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41" w:rsidRPr="00C84654" w:rsidRDefault="00F22A41" w:rsidP="00D14A6C">
      <w:pPr>
        <w:jc w:val="center"/>
        <w:rPr>
          <w:rFonts w:ascii="Times New Roman" w:hAnsi="Times New Roman"/>
          <w:sz w:val="20"/>
          <w:szCs w:val="20"/>
        </w:rPr>
      </w:pPr>
    </w:p>
    <w:tbl>
      <w:tblPr>
        <w:tblW w:w="0" w:type="auto"/>
        <w:jc w:val="center"/>
        <w:tblLook w:val="04A0" w:firstRow="1" w:lastRow="0" w:firstColumn="1" w:lastColumn="0" w:noHBand="0" w:noVBand="1"/>
      </w:tblPr>
      <w:tblGrid>
        <w:gridCol w:w="4428"/>
        <w:gridCol w:w="4428"/>
      </w:tblGrid>
      <w:tr w:rsidR="00F22A41" w:rsidRPr="00C84654" w:rsidTr="00744534">
        <w:trPr>
          <w:jc w:val="center"/>
        </w:trPr>
        <w:tc>
          <w:tcPr>
            <w:tcW w:w="4428" w:type="dxa"/>
          </w:tcPr>
          <w:p w:rsidR="00F22A41" w:rsidRPr="00C84654" w:rsidRDefault="007B6B57" w:rsidP="00D14A6C">
            <w:pPr>
              <w:jc w:val="center"/>
              <w:rPr>
                <w:rFonts w:ascii="Times New Roman" w:hAnsi="Times New Roman"/>
                <w:b/>
                <w:sz w:val="20"/>
                <w:szCs w:val="20"/>
              </w:rPr>
            </w:pPr>
            <w:r w:rsidRPr="00C84654">
              <w:rPr>
                <w:rFonts w:ascii="Times New Roman" w:hAnsi="Times New Roman"/>
                <w:noProof/>
              </w:rPr>
              <w:drawing>
                <wp:inline distT="0" distB="0" distL="0" distR="0" wp14:anchorId="2E3D5CBB" wp14:editId="031B4DF3">
                  <wp:extent cx="1277255" cy="1351722"/>
                  <wp:effectExtent l="0" t="0" r="0" b="1270"/>
                  <wp:docPr id="177" name="Picture 177" descr="Description: 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ình ảnh có liên qu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314" cy="1354959"/>
                          </a:xfrm>
                          <a:prstGeom prst="rect">
                            <a:avLst/>
                          </a:prstGeom>
                          <a:noFill/>
                          <a:ln>
                            <a:noFill/>
                          </a:ln>
                        </pic:spPr>
                      </pic:pic>
                    </a:graphicData>
                  </a:graphic>
                </wp:inline>
              </w:drawing>
            </w:r>
            <w:r w:rsidR="00F22A41" w:rsidRPr="00C84654">
              <w:rPr>
                <w:rFonts w:ascii="Times New Roman" w:hAnsi="Times New Roman"/>
                <w:b/>
                <w:noProof/>
                <w:sz w:val="20"/>
                <w:szCs w:val="20"/>
              </w:rPr>
              <w:t xml:space="preserve">    </w:t>
            </w:r>
          </w:p>
        </w:tc>
        <w:tc>
          <w:tcPr>
            <w:tcW w:w="4428" w:type="dxa"/>
          </w:tcPr>
          <w:p w:rsidR="00F22A41" w:rsidRPr="00C84654" w:rsidRDefault="00F22A41" w:rsidP="00D14A6C">
            <w:pPr>
              <w:jc w:val="center"/>
              <w:rPr>
                <w:rFonts w:ascii="Times New Roman" w:hAnsi="Times New Roman"/>
                <w:b/>
                <w:sz w:val="20"/>
                <w:szCs w:val="20"/>
              </w:rPr>
            </w:pPr>
            <w:r w:rsidRPr="00C84654">
              <w:rPr>
                <w:rFonts w:ascii="Times New Roman" w:hAnsi="Times New Roman"/>
                <w:noProof/>
                <w:sz w:val="20"/>
                <w:szCs w:val="20"/>
              </w:rPr>
              <w:t xml:space="preserve">        </w:t>
            </w:r>
            <w:r w:rsidR="0062486A" w:rsidRPr="00C84654">
              <w:rPr>
                <w:rFonts w:ascii="Times New Roman" w:hAnsi="Times New Roman"/>
                <w:b/>
                <w:noProof/>
                <w:sz w:val="20"/>
                <w:szCs w:val="20"/>
              </w:rPr>
              <w:drawing>
                <wp:inline distT="0" distB="0" distL="0" distR="0" wp14:anchorId="498A18DA" wp14:editId="51E8382A">
                  <wp:extent cx="1223550" cy="1264257"/>
                  <wp:effectExtent l="0" t="0" r="0" b="0"/>
                  <wp:docPr id="2" name="Picture 1" descr="Logo5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4569" cy="1265310"/>
                          </a:xfrm>
                          <a:prstGeom prst="rect">
                            <a:avLst/>
                          </a:prstGeom>
                          <a:noFill/>
                          <a:ln>
                            <a:noFill/>
                          </a:ln>
                        </pic:spPr>
                      </pic:pic>
                    </a:graphicData>
                  </a:graphic>
                </wp:inline>
              </w:drawing>
            </w:r>
          </w:p>
        </w:tc>
      </w:tr>
      <w:tr w:rsidR="00F22A41" w:rsidRPr="00C84654" w:rsidTr="00744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856" w:type="dxa"/>
            <w:gridSpan w:val="2"/>
            <w:tcBorders>
              <w:top w:val="single" w:sz="18" w:space="0" w:color="auto"/>
              <w:left w:val="nil"/>
              <w:bottom w:val="single" w:sz="18" w:space="0" w:color="auto"/>
              <w:right w:val="nil"/>
            </w:tcBorders>
          </w:tcPr>
          <w:p w:rsidR="00F22A41" w:rsidRPr="00C84654" w:rsidRDefault="00F22A41" w:rsidP="00D14A6C">
            <w:pPr>
              <w:jc w:val="center"/>
              <w:rPr>
                <w:rFonts w:ascii="Times New Roman" w:hAnsi="Times New Roman"/>
                <w:b/>
                <w:sz w:val="20"/>
                <w:szCs w:val="20"/>
              </w:rPr>
            </w:pPr>
          </w:p>
          <w:p w:rsidR="00921ECC" w:rsidRPr="00E126CB" w:rsidRDefault="00F22A41" w:rsidP="00921ECC">
            <w:pPr>
              <w:spacing w:after="120" w:line="240" w:lineRule="auto"/>
              <w:jc w:val="center"/>
              <w:rPr>
                <w:rFonts w:ascii="Times New Roman" w:hAnsi="Times New Roman"/>
                <w:b/>
                <w:color w:val="920000"/>
                <w:sz w:val="36"/>
                <w:szCs w:val="36"/>
              </w:rPr>
            </w:pPr>
            <w:r w:rsidRPr="00E126CB">
              <w:rPr>
                <w:rFonts w:ascii="Times New Roman" w:hAnsi="Times New Roman"/>
                <w:b/>
                <w:color w:val="920000"/>
                <w:sz w:val="36"/>
                <w:szCs w:val="36"/>
              </w:rPr>
              <w:t xml:space="preserve">CHƯƠNG TRÌNH </w:t>
            </w:r>
          </w:p>
          <w:p w:rsidR="00F22A41" w:rsidRPr="00E126CB" w:rsidRDefault="00F22A41" w:rsidP="00921ECC">
            <w:pPr>
              <w:spacing w:after="120" w:line="240" w:lineRule="auto"/>
              <w:jc w:val="center"/>
              <w:rPr>
                <w:rFonts w:ascii="Times New Roman" w:hAnsi="Times New Roman"/>
                <w:b/>
                <w:color w:val="920000"/>
                <w:sz w:val="36"/>
                <w:szCs w:val="36"/>
              </w:rPr>
            </w:pPr>
            <w:r w:rsidRPr="00E126CB">
              <w:rPr>
                <w:rFonts w:ascii="Times New Roman" w:hAnsi="Times New Roman"/>
                <w:b/>
                <w:color w:val="920000"/>
                <w:sz w:val="36"/>
                <w:szCs w:val="36"/>
              </w:rPr>
              <w:t>C</w:t>
            </w:r>
            <w:r w:rsidRPr="00E126CB">
              <w:rPr>
                <w:rFonts w:ascii="Times New Roman" w:hAnsi="Times New Roman"/>
                <w:b/>
                <w:color w:val="920000"/>
                <w:sz w:val="36"/>
                <w:szCs w:val="36"/>
                <w:lang w:val="vi-VN"/>
              </w:rPr>
              <w:t>Ử</w:t>
            </w:r>
            <w:r w:rsidRPr="00E126CB">
              <w:rPr>
                <w:rFonts w:ascii="Times New Roman" w:hAnsi="Times New Roman"/>
                <w:b/>
                <w:color w:val="920000"/>
                <w:sz w:val="36"/>
                <w:szCs w:val="36"/>
              </w:rPr>
              <w:t xml:space="preserve"> NHÂN QUẢN TRỊ KINH DOANH</w:t>
            </w:r>
          </w:p>
          <w:p w:rsidR="00F22A41" w:rsidRPr="00C84654" w:rsidRDefault="00F22A41" w:rsidP="00921ECC">
            <w:pPr>
              <w:spacing w:after="120" w:line="240" w:lineRule="auto"/>
              <w:jc w:val="center"/>
              <w:rPr>
                <w:rFonts w:ascii="Times New Roman" w:hAnsi="Times New Roman"/>
                <w:b/>
                <w:color w:val="0033CC"/>
                <w:sz w:val="28"/>
                <w:szCs w:val="28"/>
              </w:rPr>
            </w:pPr>
            <w:r w:rsidRPr="00C84654">
              <w:rPr>
                <w:rFonts w:ascii="Times New Roman" w:hAnsi="Times New Roman"/>
                <w:b/>
                <w:color w:val="0033CC"/>
                <w:sz w:val="28"/>
                <w:szCs w:val="28"/>
              </w:rPr>
              <w:t xml:space="preserve">LIÊN KẾT </w:t>
            </w:r>
            <w:r w:rsidR="00C42610" w:rsidRPr="00C84654">
              <w:rPr>
                <w:rFonts w:ascii="Times New Roman" w:hAnsi="Times New Roman"/>
                <w:b/>
                <w:color w:val="0033CC"/>
                <w:sz w:val="28"/>
                <w:szCs w:val="28"/>
              </w:rPr>
              <w:t xml:space="preserve">ĐÀO TẠO GIỮA </w:t>
            </w:r>
            <w:r w:rsidRPr="00C84654">
              <w:rPr>
                <w:rFonts w:ascii="Times New Roman" w:hAnsi="Times New Roman"/>
                <w:b/>
                <w:color w:val="0033CC"/>
                <w:sz w:val="28"/>
                <w:szCs w:val="28"/>
              </w:rPr>
              <w:t>ĐẠI HỌC TROY, HOA KỲ</w:t>
            </w:r>
            <w:r w:rsidR="006E17E2" w:rsidRPr="00C84654">
              <w:rPr>
                <w:rFonts w:ascii="Times New Roman" w:hAnsi="Times New Roman"/>
                <w:b/>
                <w:color w:val="0033CC"/>
                <w:sz w:val="28"/>
                <w:szCs w:val="28"/>
              </w:rPr>
              <w:t xml:space="preserve"> </w:t>
            </w:r>
            <w:r w:rsidR="009F77DF" w:rsidRPr="00C84654">
              <w:rPr>
                <w:rFonts w:ascii="Times New Roman" w:hAnsi="Times New Roman"/>
                <w:b/>
                <w:color w:val="0033CC"/>
                <w:sz w:val="28"/>
                <w:szCs w:val="28"/>
              </w:rPr>
              <w:t>&amp;</w:t>
            </w:r>
          </w:p>
          <w:p w:rsidR="00F22A41" w:rsidRPr="00C84654" w:rsidRDefault="006E17E2" w:rsidP="00921ECC">
            <w:pPr>
              <w:spacing w:after="120"/>
              <w:jc w:val="center"/>
              <w:rPr>
                <w:rFonts w:ascii="Times New Roman" w:hAnsi="Times New Roman"/>
                <w:b/>
                <w:sz w:val="20"/>
                <w:szCs w:val="20"/>
              </w:rPr>
            </w:pPr>
            <w:r w:rsidRPr="00C84654">
              <w:rPr>
                <w:rFonts w:ascii="Times New Roman" w:hAnsi="Times New Roman"/>
                <w:b/>
                <w:color w:val="0033CC"/>
                <w:sz w:val="28"/>
                <w:szCs w:val="28"/>
              </w:rPr>
              <w:t>TRƯỜNG ĐẠI HỌC KINH TẾ - ĐẠI HỌC QUỐC GIA HÀ NỘI</w:t>
            </w:r>
          </w:p>
        </w:tc>
      </w:tr>
    </w:tbl>
    <w:p w:rsidR="00F22A41" w:rsidRPr="00C84654" w:rsidRDefault="00F22A41" w:rsidP="00D14A6C">
      <w:pPr>
        <w:ind w:left="720" w:firstLine="720"/>
        <w:jc w:val="center"/>
        <w:rPr>
          <w:rFonts w:ascii="Times New Roman" w:hAnsi="Times New Roman"/>
          <w:b/>
          <w:sz w:val="20"/>
          <w:szCs w:val="20"/>
        </w:rPr>
      </w:pPr>
    </w:p>
    <w:p w:rsidR="00F22A41" w:rsidRPr="00C84654" w:rsidRDefault="00F22A41" w:rsidP="00D14A6C">
      <w:pPr>
        <w:jc w:val="center"/>
        <w:rPr>
          <w:rFonts w:ascii="Times New Roman" w:hAnsi="Times New Roman"/>
          <w:b/>
          <w:sz w:val="20"/>
          <w:szCs w:val="20"/>
        </w:rPr>
      </w:pPr>
    </w:p>
    <w:p w:rsidR="00F22A41" w:rsidRDefault="00F22A41" w:rsidP="00D14A6C">
      <w:pPr>
        <w:jc w:val="center"/>
        <w:rPr>
          <w:rFonts w:ascii="Times New Roman" w:hAnsi="Times New Roman"/>
          <w:b/>
          <w:color w:val="800000"/>
          <w:sz w:val="72"/>
          <w:szCs w:val="72"/>
        </w:rPr>
      </w:pPr>
      <w:r w:rsidRPr="00C84654">
        <w:rPr>
          <w:rFonts w:ascii="Times New Roman" w:hAnsi="Times New Roman"/>
          <w:b/>
          <w:color w:val="800000"/>
          <w:sz w:val="72"/>
          <w:szCs w:val="72"/>
        </w:rPr>
        <w:t>SỔ TAY SINH VIÊN</w:t>
      </w:r>
    </w:p>
    <w:p w:rsidR="00B66F79" w:rsidRPr="00C84654" w:rsidRDefault="00B66F79" w:rsidP="00D14A6C">
      <w:pPr>
        <w:jc w:val="center"/>
        <w:rPr>
          <w:rFonts w:ascii="Times New Roman" w:hAnsi="Times New Roman"/>
          <w:b/>
          <w:color w:val="800000"/>
          <w:sz w:val="72"/>
          <w:szCs w:val="72"/>
        </w:rPr>
      </w:pPr>
      <w:r>
        <w:rPr>
          <w:rFonts w:ascii="Times New Roman" w:hAnsi="Times New Roman"/>
          <w:b/>
          <w:color w:val="800000"/>
          <w:sz w:val="72"/>
          <w:szCs w:val="72"/>
        </w:rPr>
        <w:t>Student Handbook</w:t>
      </w:r>
    </w:p>
    <w:p w:rsidR="00402A14" w:rsidRPr="00C84654" w:rsidRDefault="00402A14" w:rsidP="00D14A6C">
      <w:pPr>
        <w:jc w:val="center"/>
        <w:rPr>
          <w:rFonts w:ascii="Times New Roman" w:hAnsi="Times New Roman"/>
          <w:b/>
          <w:color w:val="800000"/>
          <w:sz w:val="72"/>
          <w:szCs w:val="72"/>
        </w:rPr>
      </w:pPr>
    </w:p>
    <w:p w:rsidR="00402A14" w:rsidRPr="0049112E" w:rsidRDefault="00402A14" w:rsidP="00D14A6C">
      <w:pPr>
        <w:jc w:val="center"/>
        <w:rPr>
          <w:rFonts w:ascii="Times New Roman" w:hAnsi="Times New Roman"/>
          <w:b/>
          <w:color w:val="800000"/>
          <w:sz w:val="112"/>
          <w:szCs w:val="72"/>
        </w:rPr>
      </w:pPr>
    </w:p>
    <w:p w:rsidR="00F22A41" w:rsidRPr="00C84654" w:rsidRDefault="00921ECC" w:rsidP="00921ECC">
      <w:pPr>
        <w:rPr>
          <w:rFonts w:ascii="Times New Roman" w:hAnsi="Times New Roman"/>
          <w:sz w:val="20"/>
          <w:szCs w:val="20"/>
        </w:rPr>
      </w:pPr>
      <w:r w:rsidRPr="00C84654">
        <w:rPr>
          <w:rFonts w:ascii="Times New Roman" w:hAnsi="Times New Roman"/>
          <w:sz w:val="20"/>
          <w:szCs w:val="20"/>
        </w:rPr>
        <w:tab/>
      </w:r>
      <w:r w:rsidRPr="00C84654">
        <w:rPr>
          <w:rFonts w:ascii="Times New Roman" w:hAnsi="Times New Roman"/>
          <w:sz w:val="20"/>
          <w:szCs w:val="20"/>
        </w:rPr>
        <w:tab/>
      </w:r>
    </w:p>
    <w:p w:rsidR="00F22A41" w:rsidRPr="00C84654" w:rsidRDefault="00F22A41" w:rsidP="00D14A6C">
      <w:pPr>
        <w:jc w:val="both"/>
        <w:rPr>
          <w:rFonts w:ascii="Times New Roman" w:hAnsi="Times New Roman"/>
          <w:sz w:val="20"/>
          <w:szCs w:val="20"/>
        </w:rPr>
      </w:pPr>
    </w:p>
    <w:p w:rsidR="00F22A41" w:rsidRPr="00C84654" w:rsidRDefault="00F22A41" w:rsidP="00D14A6C">
      <w:pPr>
        <w:jc w:val="center"/>
        <w:rPr>
          <w:rFonts w:ascii="Times New Roman" w:hAnsi="Times New Roman"/>
          <w:sz w:val="20"/>
          <w:szCs w:val="20"/>
        </w:rPr>
      </w:pPr>
    </w:p>
    <w:p w:rsidR="00402A14" w:rsidRPr="00C84654" w:rsidRDefault="00402A14" w:rsidP="00D14A6C">
      <w:pPr>
        <w:spacing w:after="0"/>
        <w:rPr>
          <w:rFonts w:ascii="Times New Roman" w:hAnsi="Times New Roman"/>
          <w:b/>
          <w:color w:val="800000"/>
          <w:sz w:val="20"/>
          <w:szCs w:val="20"/>
        </w:rPr>
      </w:pPr>
    </w:p>
    <w:p w:rsidR="00402A14" w:rsidRPr="00C84654" w:rsidRDefault="00402A14" w:rsidP="00D14A6C">
      <w:pPr>
        <w:spacing w:after="0"/>
        <w:rPr>
          <w:rFonts w:ascii="Times New Roman" w:hAnsi="Times New Roman"/>
          <w:b/>
          <w:color w:val="800000"/>
          <w:sz w:val="20"/>
          <w:szCs w:val="20"/>
        </w:rPr>
      </w:pPr>
    </w:p>
    <w:p w:rsidR="00402A14" w:rsidRPr="00C84654" w:rsidRDefault="00402A14" w:rsidP="00402A14">
      <w:pPr>
        <w:spacing w:after="0"/>
        <w:jc w:val="center"/>
        <w:rPr>
          <w:rFonts w:ascii="Times New Roman" w:hAnsi="Times New Roman"/>
          <w:b/>
          <w:sz w:val="28"/>
          <w:szCs w:val="28"/>
        </w:rPr>
      </w:pPr>
      <w:r w:rsidRPr="00C84654">
        <w:rPr>
          <w:rFonts w:ascii="Times New Roman" w:hAnsi="Times New Roman"/>
          <w:b/>
          <w:sz w:val="28"/>
          <w:szCs w:val="28"/>
        </w:rPr>
        <w:t xml:space="preserve">Hà Nội, Tháng </w:t>
      </w:r>
      <w:r w:rsidR="007B6B57" w:rsidRPr="00C84654">
        <w:rPr>
          <w:rFonts w:ascii="Times New Roman" w:hAnsi="Times New Roman"/>
          <w:b/>
          <w:sz w:val="28"/>
          <w:szCs w:val="28"/>
        </w:rPr>
        <w:t>8</w:t>
      </w:r>
      <w:r w:rsidRPr="00C84654">
        <w:rPr>
          <w:rFonts w:ascii="Times New Roman" w:hAnsi="Times New Roman"/>
          <w:b/>
          <w:sz w:val="28"/>
          <w:szCs w:val="28"/>
        </w:rPr>
        <w:t xml:space="preserve"> năm 201</w:t>
      </w:r>
      <w:r w:rsidR="007B6B57" w:rsidRPr="00C84654">
        <w:rPr>
          <w:rFonts w:ascii="Times New Roman" w:hAnsi="Times New Roman"/>
          <w:b/>
          <w:sz w:val="28"/>
          <w:szCs w:val="28"/>
        </w:rPr>
        <w:t>9</w:t>
      </w:r>
    </w:p>
    <w:p w:rsidR="00F22A41" w:rsidRPr="00C84654" w:rsidRDefault="00302FF4" w:rsidP="00D14A6C">
      <w:pPr>
        <w:spacing w:after="0"/>
        <w:rPr>
          <w:rFonts w:ascii="Times New Roman" w:hAnsi="Times New Roman"/>
          <w:sz w:val="36"/>
          <w:szCs w:val="36"/>
        </w:rPr>
      </w:pPr>
      <w:r w:rsidRPr="00C84654">
        <w:rPr>
          <w:rFonts w:ascii="Times New Roman" w:hAnsi="Times New Roman"/>
          <w:b/>
          <w:color w:val="800000"/>
          <w:sz w:val="20"/>
          <w:szCs w:val="20"/>
        </w:rPr>
        <w:br w:type="page"/>
      </w:r>
      <w:r w:rsidR="00A13D82" w:rsidRPr="00C84654">
        <w:rPr>
          <w:rFonts w:ascii="Times New Roman" w:hAnsi="Times New Roman"/>
          <w:b/>
          <w:color w:val="800000"/>
          <w:sz w:val="36"/>
          <w:szCs w:val="36"/>
        </w:rPr>
        <w:lastRenderedPageBreak/>
        <w:t>M</w:t>
      </w:r>
      <w:r w:rsidR="00F22A41" w:rsidRPr="00C84654">
        <w:rPr>
          <w:rFonts w:ascii="Times New Roman" w:hAnsi="Times New Roman"/>
          <w:b/>
          <w:color w:val="800000"/>
          <w:sz w:val="36"/>
          <w:szCs w:val="36"/>
        </w:rPr>
        <w:t>ỤC LỤC</w:t>
      </w:r>
    </w:p>
    <w:p w:rsidR="006B01D1" w:rsidRPr="00C84654" w:rsidRDefault="00F22A41" w:rsidP="003964FF">
      <w:pPr>
        <w:pStyle w:val="TOC1"/>
        <w:shd w:val="clear" w:color="auto" w:fill="auto"/>
        <w:spacing w:line="264" w:lineRule="auto"/>
        <w:rPr>
          <w:rFonts w:ascii="Times New Roman" w:hAnsi="Times New Roman"/>
        </w:rPr>
      </w:pPr>
      <w:r w:rsidRPr="00C84654">
        <w:rPr>
          <w:rFonts w:ascii="Times New Roman" w:hAnsi="Times New Roman"/>
        </w:rPr>
        <w:fldChar w:fldCharType="begin"/>
      </w:r>
      <w:r w:rsidRPr="00C84654">
        <w:rPr>
          <w:rFonts w:ascii="Times New Roman" w:hAnsi="Times New Roman"/>
        </w:rPr>
        <w:instrText xml:space="preserve"> TOC \o "1-3" \h \z \u </w:instrText>
      </w:r>
      <w:r w:rsidRPr="00C84654">
        <w:rPr>
          <w:rFonts w:ascii="Times New Roman" w:hAnsi="Times New Roman"/>
        </w:rPr>
        <w:fldChar w:fldCharType="separate"/>
      </w:r>
      <w:hyperlink w:anchor="_Toc527713895" w:history="1">
        <w:r w:rsidR="006B01D1" w:rsidRPr="00C84654">
          <w:rPr>
            <w:rStyle w:val="Hyperlink"/>
            <w:rFonts w:ascii="Times New Roman" w:hAnsi="Times New Roman"/>
          </w:rPr>
          <w:t>I.</w:t>
        </w:r>
        <w:r w:rsidR="006B01D1" w:rsidRPr="00C84654">
          <w:rPr>
            <w:rFonts w:ascii="Times New Roman" w:hAnsi="Times New Roman"/>
          </w:rPr>
          <w:tab/>
        </w:r>
        <w:r w:rsidR="006B01D1" w:rsidRPr="00C84654">
          <w:rPr>
            <w:rStyle w:val="Hyperlink"/>
            <w:rFonts w:ascii="Times New Roman" w:hAnsi="Times New Roman"/>
          </w:rPr>
          <w:t>ĐẠI HỌC TROY</w:t>
        </w:r>
        <w:r w:rsidR="006B01D1" w:rsidRPr="00C84654">
          <w:rPr>
            <w:rFonts w:ascii="Times New Roman" w:hAnsi="Times New Roman"/>
            <w:webHidden/>
          </w:rPr>
          <w:tab/>
        </w:r>
        <w:r w:rsidR="006B01D1" w:rsidRPr="00C84654">
          <w:rPr>
            <w:rFonts w:ascii="Times New Roman" w:hAnsi="Times New Roman"/>
            <w:webHidden/>
          </w:rPr>
          <w:fldChar w:fldCharType="begin"/>
        </w:r>
        <w:r w:rsidR="006B01D1" w:rsidRPr="00C84654">
          <w:rPr>
            <w:rFonts w:ascii="Times New Roman" w:hAnsi="Times New Roman"/>
            <w:webHidden/>
          </w:rPr>
          <w:instrText xml:space="preserve"> PAGEREF _Toc527713895 \h </w:instrText>
        </w:r>
        <w:r w:rsidR="006B01D1" w:rsidRPr="00C84654">
          <w:rPr>
            <w:rFonts w:ascii="Times New Roman" w:hAnsi="Times New Roman"/>
            <w:webHidden/>
          </w:rPr>
        </w:r>
        <w:r w:rsidR="006B01D1" w:rsidRPr="00C84654">
          <w:rPr>
            <w:rFonts w:ascii="Times New Roman" w:hAnsi="Times New Roman"/>
            <w:webHidden/>
          </w:rPr>
          <w:fldChar w:fldCharType="separate"/>
        </w:r>
        <w:r w:rsidR="00E12B77">
          <w:rPr>
            <w:rFonts w:ascii="Times New Roman" w:hAnsi="Times New Roman"/>
            <w:webHidden/>
          </w:rPr>
          <w:t>2</w:t>
        </w:r>
        <w:r w:rsidR="006B01D1" w:rsidRPr="00C84654">
          <w:rPr>
            <w:rFonts w:ascii="Times New Roman" w:hAnsi="Times New Roman"/>
            <w:webHidden/>
          </w:rPr>
          <w:fldChar w:fldCharType="end"/>
        </w:r>
      </w:hyperlink>
    </w:p>
    <w:p w:rsidR="006B01D1" w:rsidRPr="00C84654" w:rsidRDefault="00231DF0" w:rsidP="003964FF">
      <w:pPr>
        <w:pStyle w:val="TOC2"/>
        <w:tabs>
          <w:tab w:val="left" w:pos="660"/>
          <w:tab w:val="right" w:leader="dot" w:pos="9062"/>
        </w:tabs>
        <w:spacing w:before="0" w:line="264" w:lineRule="auto"/>
        <w:rPr>
          <w:rFonts w:ascii="Times New Roman" w:hAnsi="Times New Roman"/>
          <w:b w:val="0"/>
          <w:bCs w:val="0"/>
          <w:noProof/>
          <w:sz w:val="24"/>
          <w:szCs w:val="24"/>
        </w:rPr>
      </w:pPr>
      <w:hyperlink w:anchor="_Toc527713896" w:history="1">
        <w:r w:rsidR="006B01D1" w:rsidRPr="00C84654">
          <w:rPr>
            <w:rStyle w:val="Hyperlink"/>
            <w:rFonts w:ascii="Times New Roman" w:hAnsi="Times New Roman"/>
            <w:noProof/>
            <w:sz w:val="24"/>
            <w:szCs w:val="24"/>
          </w:rPr>
          <w:t>1.1.</w:t>
        </w:r>
        <w:r w:rsidR="006B01D1" w:rsidRPr="00C84654">
          <w:rPr>
            <w:rFonts w:ascii="Times New Roman" w:hAnsi="Times New Roman"/>
            <w:b w:val="0"/>
            <w:bCs w:val="0"/>
            <w:noProof/>
            <w:sz w:val="24"/>
            <w:szCs w:val="24"/>
          </w:rPr>
          <w:tab/>
        </w:r>
        <w:r w:rsidR="006B01D1" w:rsidRPr="00C84654">
          <w:rPr>
            <w:rStyle w:val="Hyperlink"/>
            <w:rFonts w:ascii="Times New Roman" w:hAnsi="Times New Roman"/>
            <w:noProof/>
            <w:sz w:val="24"/>
            <w:szCs w:val="24"/>
          </w:rPr>
          <w:t>Giới thiệu chung và kiểm định của Đại học Troy</w:t>
        </w:r>
        <w:r w:rsidR="006B01D1" w:rsidRPr="00C84654">
          <w:rPr>
            <w:rFonts w:ascii="Times New Roman" w:hAnsi="Times New Roman"/>
            <w:noProof/>
            <w:webHidden/>
            <w:sz w:val="24"/>
            <w:szCs w:val="24"/>
          </w:rPr>
          <w:tab/>
        </w:r>
        <w:r w:rsidR="006B01D1" w:rsidRPr="00C84654">
          <w:rPr>
            <w:rFonts w:ascii="Times New Roman" w:hAnsi="Times New Roman"/>
            <w:noProof/>
            <w:webHidden/>
            <w:sz w:val="24"/>
            <w:szCs w:val="24"/>
          </w:rPr>
          <w:fldChar w:fldCharType="begin"/>
        </w:r>
        <w:r w:rsidR="006B01D1" w:rsidRPr="00C84654">
          <w:rPr>
            <w:rFonts w:ascii="Times New Roman" w:hAnsi="Times New Roman"/>
            <w:noProof/>
            <w:webHidden/>
            <w:sz w:val="24"/>
            <w:szCs w:val="24"/>
          </w:rPr>
          <w:instrText xml:space="preserve"> PAGEREF _Toc527713896 \h </w:instrText>
        </w:r>
        <w:r w:rsidR="006B01D1" w:rsidRPr="00C84654">
          <w:rPr>
            <w:rFonts w:ascii="Times New Roman" w:hAnsi="Times New Roman"/>
            <w:noProof/>
            <w:webHidden/>
            <w:sz w:val="24"/>
            <w:szCs w:val="24"/>
          </w:rPr>
        </w:r>
        <w:r w:rsidR="006B01D1" w:rsidRPr="00C84654">
          <w:rPr>
            <w:rFonts w:ascii="Times New Roman" w:hAnsi="Times New Roman"/>
            <w:noProof/>
            <w:webHidden/>
            <w:sz w:val="24"/>
            <w:szCs w:val="24"/>
          </w:rPr>
          <w:fldChar w:fldCharType="separate"/>
        </w:r>
        <w:r w:rsidR="00E12B77">
          <w:rPr>
            <w:rFonts w:ascii="Times New Roman" w:hAnsi="Times New Roman"/>
            <w:noProof/>
            <w:webHidden/>
            <w:sz w:val="24"/>
            <w:szCs w:val="24"/>
          </w:rPr>
          <w:t>2</w:t>
        </w:r>
        <w:r w:rsidR="006B01D1" w:rsidRPr="00C84654">
          <w:rPr>
            <w:rFonts w:ascii="Times New Roman" w:hAnsi="Times New Roman"/>
            <w:noProof/>
            <w:webHidden/>
            <w:sz w:val="24"/>
            <w:szCs w:val="24"/>
          </w:rPr>
          <w:fldChar w:fldCharType="end"/>
        </w:r>
      </w:hyperlink>
    </w:p>
    <w:p w:rsidR="006B01D1" w:rsidRPr="00C84654" w:rsidRDefault="00231DF0" w:rsidP="003964FF">
      <w:pPr>
        <w:pStyle w:val="TOC2"/>
        <w:tabs>
          <w:tab w:val="left" w:pos="660"/>
          <w:tab w:val="right" w:leader="dot" w:pos="9062"/>
        </w:tabs>
        <w:spacing w:before="0" w:line="264" w:lineRule="auto"/>
        <w:rPr>
          <w:rFonts w:ascii="Times New Roman" w:hAnsi="Times New Roman"/>
          <w:b w:val="0"/>
          <w:bCs w:val="0"/>
          <w:noProof/>
          <w:sz w:val="24"/>
          <w:szCs w:val="24"/>
        </w:rPr>
      </w:pPr>
      <w:hyperlink w:anchor="_Toc527713897" w:history="1">
        <w:r w:rsidR="006B01D1" w:rsidRPr="00C84654">
          <w:rPr>
            <w:rStyle w:val="Hyperlink"/>
            <w:rFonts w:ascii="Times New Roman" w:hAnsi="Times New Roman"/>
            <w:noProof/>
            <w:sz w:val="24"/>
            <w:szCs w:val="24"/>
          </w:rPr>
          <w:t>1.2.</w:t>
        </w:r>
        <w:r w:rsidR="006B01D1" w:rsidRPr="00C84654">
          <w:rPr>
            <w:rFonts w:ascii="Times New Roman" w:hAnsi="Times New Roman"/>
            <w:b w:val="0"/>
            <w:bCs w:val="0"/>
            <w:noProof/>
            <w:sz w:val="24"/>
            <w:szCs w:val="24"/>
          </w:rPr>
          <w:tab/>
        </w:r>
        <w:r w:rsidR="006B01D1" w:rsidRPr="00C84654">
          <w:rPr>
            <w:rStyle w:val="Hyperlink"/>
            <w:rFonts w:ascii="Times New Roman" w:hAnsi="Times New Roman"/>
            <w:noProof/>
            <w:sz w:val="24"/>
            <w:szCs w:val="24"/>
          </w:rPr>
          <w:t>Chất lượng đào tạo</w:t>
        </w:r>
        <w:r w:rsidR="006B01D1" w:rsidRPr="00C84654">
          <w:rPr>
            <w:rFonts w:ascii="Times New Roman" w:hAnsi="Times New Roman"/>
            <w:noProof/>
            <w:webHidden/>
            <w:sz w:val="24"/>
            <w:szCs w:val="24"/>
          </w:rPr>
          <w:tab/>
        </w:r>
        <w:r w:rsidR="006B01D1" w:rsidRPr="00C84654">
          <w:rPr>
            <w:rFonts w:ascii="Times New Roman" w:hAnsi="Times New Roman"/>
            <w:noProof/>
            <w:webHidden/>
            <w:sz w:val="24"/>
            <w:szCs w:val="24"/>
          </w:rPr>
          <w:fldChar w:fldCharType="begin"/>
        </w:r>
        <w:r w:rsidR="006B01D1" w:rsidRPr="00C84654">
          <w:rPr>
            <w:rFonts w:ascii="Times New Roman" w:hAnsi="Times New Roman"/>
            <w:noProof/>
            <w:webHidden/>
            <w:sz w:val="24"/>
            <w:szCs w:val="24"/>
          </w:rPr>
          <w:instrText xml:space="preserve"> PAGEREF _Toc527713897 \h </w:instrText>
        </w:r>
        <w:r w:rsidR="006B01D1" w:rsidRPr="00C84654">
          <w:rPr>
            <w:rFonts w:ascii="Times New Roman" w:hAnsi="Times New Roman"/>
            <w:noProof/>
            <w:webHidden/>
            <w:sz w:val="24"/>
            <w:szCs w:val="24"/>
          </w:rPr>
        </w:r>
        <w:r w:rsidR="006B01D1" w:rsidRPr="00C84654">
          <w:rPr>
            <w:rFonts w:ascii="Times New Roman" w:hAnsi="Times New Roman"/>
            <w:noProof/>
            <w:webHidden/>
            <w:sz w:val="24"/>
            <w:szCs w:val="24"/>
          </w:rPr>
          <w:fldChar w:fldCharType="separate"/>
        </w:r>
        <w:r w:rsidR="00E12B77">
          <w:rPr>
            <w:rFonts w:ascii="Times New Roman" w:hAnsi="Times New Roman"/>
            <w:noProof/>
            <w:webHidden/>
            <w:sz w:val="24"/>
            <w:szCs w:val="24"/>
          </w:rPr>
          <w:t>2</w:t>
        </w:r>
        <w:r w:rsidR="006B01D1" w:rsidRPr="00C84654">
          <w:rPr>
            <w:rFonts w:ascii="Times New Roman" w:hAnsi="Times New Roman"/>
            <w:noProof/>
            <w:webHidden/>
            <w:sz w:val="24"/>
            <w:szCs w:val="24"/>
          </w:rPr>
          <w:fldChar w:fldCharType="end"/>
        </w:r>
      </w:hyperlink>
    </w:p>
    <w:p w:rsidR="006B01D1" w:rsidRPr="00C84654" w:rsidRDefault="00231DF0" w:rsidP="003964FF">
      <w:pPr>
        <w:pStyle w:val="TOC2"/>
        <w:tabs>
          <w:tab w:val="left" w:pos="660"/>
          <w:tab w:val="right" w:leader="dot" w:pos="9062"/>
        </w:tabs>
        <w:spacing w:before="0" w:line="264" w:lineRule="auto"/>
        <w:rPr>
          <w:rFonts w:ascii="Times New Roman" w:hAnsi="Times New Roman"/>
          <w:b w:val="0"/>
          <w:bCs w:val="0"/>
          <w:noProof/>
          <w:sz w:val="24"/>
          <w:szCs w:val="24"/>
        </w:rPr>
      </w:pPr>
      <w:hyperlink w:anchor="_Toc527713898" w:history="1">
        <w:r w:rsidR="006B01D1" w:rsidRPr="00C84654">
          <w:rPr>
            <w:rStyle w:val="Hyperlink"/>
            <w:rFonts w:ascii="Times New Roman" w:hAnsi="Times New Roman"/>
            <w:noProof/>
            <w:sz w:val="24"/>
            <w:szCs w:val="24"/>
          </w:rPr>
          <w:t>1.3.</w:t>
        </w:r>
        <w:r w:rsidR="006B01D1" w:rsidRPr="00C84654">
          <w:rPr>
            <w:rFonts w:ascii="Times New Roman" w:hAnsi="Times New Roman"/>
            <w:b w:val="0"/>
            <w:bCs w:val="0"/>
            <w:noProof/>
            <w:sz w:val="24"/>
            <w:szCs w:val="24"/>
          </w:rPr>
          <w:tab/>
        </w:r>
        <w:r w:rsidR="006B01D1" w:rsidRPr="00C84654">
          <w:rPr>
            <w:rStyle w:val="Hyperlink"/>
            <w:rFonts w:ascii="Times New Roman" w:hAnsi="Times New Roman"/>
            <w:noProof/>
            <w:sz w:val="24"/>
            <w:szCs w:val="24"/>
          </w:rPr>
          <w:t>Thông tin về đơn vị trực tiếp đào tạo và kiểm định chương trình</w:t>
        </w:r>
        <w:r w:rsidR="006B01D1" w:rsidRPr="00C84654">
          <w:rPr>
            <w:rFonts w:ascii="Times New Roman" w:hAnsi="Times New Roman"/>
            <w:noProof/>
            <w:webHidden/>
            <w:sz w:val="24"/>
            <w:szCs w:val="24"/>
          </w:rPr>
          <w:tab/>
        </w:r>
        <w:r w:rsidR="006B01D1" w:rsidRPr="00C84654">
          <w:rPr>
            <w:rFonts w:ascii="Times New Roman" w:hAnsi="Times New Roman"/>
            <w:noProof/>
            <w:webHidden/>
            <w:sz w:val="24"/>
            <w:szCs w:val="24"/>
          </w:rPr>
          <w:fldChar w:fldCharType="begin"/>
        </w:r>
        <w:r w:rsidR="006B01D1" w:rsidRPr="00C84654">
          <w:rPr>
            <w:rFonts w:ascii="Times New Roman" w:hAnsi="Times New Roman"/>
            <w:noProof/>
            <w:webHidden/>
            <w:sz w:val="24"/>
            <w:szCs w:val="24"/>
          </w:rPr>
          <w:instrText xml:space="preserve"> PAGEREF _Toc527713898 \h </w:instrText>
        </w:r>
        <w:r w:rsidR="006B01D1" w:rsidRPr="00C84654">
          <w:rPr>
            <w:rFonts w:ascii="Times New Roman" w:hAnsi="Times New Roman"/>
            <w:noProof/>
            <w:webHidden/>
            <w:sz w:val="24"/>
            <w:szCs w:val="24"/>
          </w:rPr>
        </w:r>
        <w:r w:rsidR="006B01D1" w:rsidRPr="00C84654">
          <w:rPr>
            <w:rFonts w:ascii="Times New Roman" w:hAnsi="Times New Roman"/>
            <w:noProof/>
            <w:webHidden/>
            <w:sz w:val="24"/>
            <w:szCs w:val="24"/>
          </w:rPr>
          <w:fldChar w:fldCharType="separate"/>
        </w:r>
        <w:r w:rsidR="00E12B77">
          <w:rPr>
            <w:rFonts w:ascii="Times New Roman" w:hAnsi="Times New Roman"/>
            <w:noProof/>
            <w:webHidden/>
            <w:sz w:val="24"/>
            <w:szCs w:val="24"/>
          </w:rPr>
          <w:t>2</w:t>
        </w:r>
        <w:r w:rsidR="006B01D1" w:rsidRPr="00C84654">
          <w:rPr>
            <w:rFonts w:ascii="Times New Roman" w:hAnsi="Times New Roman"/>
            <w:noProof/>
            <w:webHidden/>
            <w:sz w:val="24"/>
            <w:szCs w:val="24"/>
          </w:rPr>
          <w:fldChar w:fldCharType="end"/>
        </w:r>
      </w:hyperlink>
    </w:p>
    <w:p w:rsidR="006B01D1" w:rsidRPr="00C84654" w:rsidRDefault="00231DF0" w:rsidP="003964FF">
      <w:pPr>
        <w:pStyle w:val="TOC1"/>
        <w:shd w:val="clear" w:color="auto" w:fill="auto"/>
        <w:spacing w:line="264" w:lineRule="auto"/>
        <w:rPr>
          <w:rFonts w:ascii="Times New Roman" w:hAnsi="Times New Roman"/>
        </w:rPr>
      </w:pPr>
      <w:hyperlink w:anchor="_Toc527713899" w:history="1">
        <w:r w:rsidR="006B01D1" w:rsidRPr="00C84654">
          <w:rPr>
            <w:rStyle w:val="Hyperlink"/>
            <w:rFonts w:ascii="Times New Roman" w:hAnsi="Times New Roman"/>
          </w:rPr>
          <w:t>II.</w:t>
        </w:r>
        <w:r w:rsidR="006B01D1" w:rsidRPr="00C84654">
          <w:rPr>
            <w:rFonts w:ascii="Times New Roman" w:hAnsi="Times New Roman"/>
          </w:rPr>
          <w:tab/>
        </w:r>
        <w:r w:rsidR="006B01D1" w:rsidRPr="00C84654">
          <w:rPr>
            <w:rStyle w:val="Hyperlink"/>
            <w:rFonts w:ascii="Times New Roman" w:hAnsi="Times New Roman"/>
          </w:rPr>
          <w:t>TRƯỜNG ĐẠI HỌC KINH TẾ - ĐHQGHN</w:t>
        </w:r>
        <w:r w:rsidR="006B01D1" w:rsidRPr="00C84654">
          <w:rPr>
            <w:rFonts w:ascii="Times New Roman" w:hAnsi="Times New Roman"/>
            <w:webHidden/>
          </w:rPr>
          <w:tab/>
        </w:r>
        <w:r w:rsidR="006B01D1" w:rsidRPr="00C84654">
          <w:rPr>
            <w:rFonts w:ascii="Times New Roman" w:hAnsi="Times New Roman"/>
            <w:webHidden/>
          </w:rPr>
          <w:fldChar w:fldCharType="begin"/>
        </w:r>
        <w:r w:rsidR="006B01D1" w:rsidRPr="00C84654">
          <w:rPr>
            <w:rFonts w:ascii="Times New Roman" w:hAnsi="Times New Roman"/>
            <w:webHidden/>
          </w:rPr>
          <w:instrText xml:space="preserve"> PAGEREF _Toc527713899 \h </w:instrText>
        </w:r>
        <w:r w:rsidR="006B01D1" w:rsidRPr="00C84654">
          <w:rPr>
            <w:rFonts w:ascii="Times New Roman" w:hAnsi="Times New Roman"/>
            <w:webHidden/>
          </w:rPr>
        </w:r>
        <w:r w:rsidR="006B01D1" w:rsidRPr="00C84654">
          <w:rPr>
            <w:rFonts w:ascii="Times New Roman" w:hAnsi="Times New Roman"/>
            <w:webHidden/>
          </w:rPr>
          <w:fldChar w:fldCharType="separate"/>
        </w:r>
        <w:r w:rsidR="00E12B77">
          <w:rPr>
            <w:rFonts w:ascii="Times New Roman" w:hAnsi="Times New Roman"/>
            <w:webHidden/>
          </w:rPr>
          <w:t>3</w:t>
        </w:r>
        <w:r w:rsidR="006B01D1" w:rsidRPr="00C84654">
          <w:rPr>
            <w:rFonts w:ascii="Times New Roman" w:hAnsi="Times New Roman"/>
            <w:webHidden/>
          </w:rPr>
          <w:fldChar w:fldCharType="end"/>
        </w:r>
      </w:hyperlink>
    </w:p>
    <w:p w:rsidR="006B01D1" w:rsidRPr="00C84654" w:rsidRDefault="00231DF0" w:rsidP="003964FF">
      <w:pPr>
        <w:pStyle w:val="TOC2"/>
        <w:tabs>
          <w:tab w:val="left" w:pos="660"/>
          <w:tab w:val="right" w:leader="dot" w:pos="9062"/>
        </w:tabs>
        <w:spacing w:before="0" w:line="264" w:lineRule="auto"/>
        <w:rPr>
          <w:rFonts w:ascii="Times New Roman" w:hAnsi="Times New Roman"/>
          <w:b w:val="0"/>
          <w:bCs w:val="0"/>
          <w:noProof/>
          <w:sz w:val="24"/>
          <w:szCs w:val="24"/>
        </w:rPr>
      </w:pPr>
      <w:hyperlink w:anchor="_Toc527713900" w:history="1">
        <w:r w:rsidR="006B01D1" w:rsidRPr="00C84654">
          <w:rPr>
            <w:rStyle w:val="Hyperlink"/>
            <w:rFonts w:ascii="Times New Roman" w:hAnsi="Times New Roman"/>
            <w:noProof/>
            <w:sz w:val="24"/>
            <w:szCs w:val="24"/>
            <w:lang w:val="sv-SE"/>
          </w:rPr>
          <w:t>2.1.</w:t>
        </w:r>
        <w:r w:rsidR="006B01D1" w:rsidRPr="00C84654">
          <w:rPr>
            <w:rFonts w:ascii="Times New Roman" w:hAnsi="Times New Roman"/>
            <w:b w:val="0"/>
            <w:bCs w:val="0"/>
            <w:noProof/>
            <w:sz w:val="24"/>
            <w:szCs w:val="24"/>
          </w:rPr>
          <w:tab/>
        </w:r>
        <w:r w:rsidR="006B01D1" w:rsidRPr="00C84654">
          <w:rPr>
            <w:rStyle w:val="Hyperlink"/>
            <w:rFonts w:ascii="Times New Roman" w:hAnsi="Times New Roman"/>
            <w:noProof/>
            <w:sz w:val="24"/>
            <w:szCs w:val="24"/>
            <w:lang w:val="sv-SE"/>
          </w:rPr>
          <w:t>Giới thiệu chung</w:t>
        </w:r>
        <w:r w:rsidR="006B01D1" w:rsidRPr="00C84654">
          <w:rPr>
            <w:rFonts w:ascii="Times New Roman" w:hAnsi="Times New Roman"/>
            <w:noProof/>
            <w:webHidden/>
            <w:sz w:val="24"/>
            <w:szCs w:val="24"/>
          </w:rPr>
          <w:tab/>
        </w:r>
        <w:r w:rsidR="006B01D1" w:rsidRPr="00C84654">
          <w:rPr>
            <w:rFonts w:ascii="Times New Roman" w:hAnsi="Times New Roman"/>
            <w:noProof/>
            <w:webHidden/>
            <w:sz w:val="24"/>
            <w:szCs w:val="24"/>
          </w:rPr>
          <w:fldChar w:fldCharType="begin"/>
        </w:r>
        <w:r w:rsidR="006B01D1" w:rsidRPr="00C84654">
          <w:rPr>
            <w:rFonts w:ascii="Times New Roman" w:hAnsi="Times New Roman"/>
            <w:noProof/>
            <w:webHidden/>
            <w:sz w:val="24"/>
            <w:szCs w:val="24"/>
          </w:rPr>
          <w:instrText xml:space="preserve"> PAGEREF _Toc527713900 \h </w:instrText>
        </w:r>
        <w:r w:rsidR="006B01D1" w:rsidRPr="00C84654">
          <w:rPr>
            <w:rFonts w:ascii="Times New Roman" w:hAnsi="Times New Roman"/>
            <w:noProof/>
            <w:webHidden/>
            <w:sz w:val="24"/>
            <w:szCs w:val="24"/>
          </w:rPr>
        </w:r>
        <w:r w:rsidR="006B01D1" w:rsidRPr="00C84654">
          <w:rPr>
            <w:rFonts w:ascii="Times New Roman" w:hAnsi="Times New Roman"/>
            <w:noProof/>
            <w:webHidden/>
            <w:sz w:val="24"/>
            <w:szCs w:val="24"/>
          </w:rPr>
          <w:fldChar w:fldCharType="separate"/>
        </w:r>
        <w:r w:rsidR="00E12B77">
          <w:rPr>
            <w:rFonts w:ascii="Times New Roman" w:hAnsi="Times New Roman"/>
            <w:noProof/>
            <w:webHidden/>
            <w:sz w:val="24"/>
            <w:szCs w:val="24"/>
          </w:rPr>
          <w:t>3</w:t>
        </w:r>
        <w:r w:rsidR="006B01D1" w:rsidRPr="00C84654">
          <w:rPr>
            <w:rFonts w:ascii="Times New Roman" w:hAnsi="Times New Roman"/>
            <w:noProof/>
            <w:webHidden/>
            <w:sz w:val="24"/>
            <w:szCs w:val="24"/>
          </w:rPr>
          <w:fldChar w:fldCharType="end"/>
        </w:r>
      </w:hyperlink>
    </w:p>
    <w:p w:rsidR="006B01D1" w:rsidRPr="00C84654" w:rsidRDefault="00231DF0" w:rsidP="003964FF">
      <w:pPr>
        <w:pStyle w:val="TOC2"/>
        <w:tabs>
          <w:tab w:val="left" w:pos="660"/>
          <w:tab w:val="right" w:leader="dot" w:pos="9062"/>
        </w:tabs>
        <w:spacing w:before="0" w:line="264" w:lineRule="auto"/>
        <w:rPr>
          <w:rFonts w:ascii="Times New Roman" w:hAnsi="Times New Roman"/>
          <w:b w:val="0"/>
          <w:bCs w:val="0"/>
          <w:noProof/>
          <w:sz w:val="24"/>
          <w:szCs w:val="24"/>
        </w:rPr>
      </w:pPr>
      <w:hyperlink w:anchor="_Toc527713901" w:history="1">
        <w:r w:rsidR="006B01D1" w:rsidRPr="00C84654">
          <w:rPr>
            <w:rStyle w:val="Hyperlink"/>
            <w:rFonts w:ascii="Times New Roman" w:hAnsi="Times New Roman"/>
            <w:noProof/>
            <w:sz w:val="24"/>
            <w:szCs w:val="24"/>
            <w:lang w:val="sv-SE"/>
          </w:rPr>
          <w:t>2.2.</w:t>
        </w:r>
        <w:r w:rsidR="006B01D1" w:rsidRPr="00C84654">
          <w:rPr>
            <w:rFonts w:ascii="Times New Roman" w:hAnsi="Times New Roman"/>
            <w:b w:val="0"/>
            <w:bCs w:val="0"/>
            <w:noProof/>
            <w:sz w:val="24"/>
            <w:szCs w:val="24"/>
          </w:rPr>
          <w:tab/>
        </w:r>
        <w:r w:rsidR="006B01D1" w:rsidRPr="00C84654">
          <w:rPr>
            <w:rStyle w:val="Hyperlink"/>
            <w:rFonts w:ascii="Times New Roman" w:hAnsi="Times New Roman"/>
            <w:noProof/>
            <w:sz w:val="24"/>
            <w:szCs w:val="24"/>
            <w:lang w:val="sv-SE"/>
          </w:rPr>
          <w:t>Thành tựu giáo dục, nghiên cứu khoa học và hợp tác quốc tế</w:t>
        </w:r>
        <w:r w:rsidR="006B01D1" w:rsidRPr="00C84654">
          <w:rPr>
            <w:rFonts w:ascii="Times New Roman" w:hAnsi="Times New Roman"/>
            <w:noProof/>
            <w:webHidden/>
            <w:sz w:val="24"/>
            <w:szCs w:val="24"/>
          </w:rPr>
          <w:tab/>
        </w:r>
        <w:r w:rsidR="006B01D1" w:rsidRPr="00C84654">
          <w:rPr>
            <w:rFonts w:ascii="Times New Roman" w:hAnsi="Times New Roman"/>
            <w:noProof/>
            <w:webHidden/>
            <w:sz w:val="24"/>
            <w:szCs w:val="24"/>
          </w:rPr>
          <w:fldChar w:fldCharType="begin"/>
        </w:r>
        <w:r w:rsidR="006B01D1" w:rsidRPr="00C84654">
          <w:rPr>
            <w:rFonts w:ascii="Times New Roman" w:hAnsi="Times New Roman"/>
            <w:noProof/>
            <w:webHidden/>
            <w:sz w:val="24"/>
            <w:szCs w:val="24"/>
          </w:rPr>
          <w:instrText xml:space="preserve"> PAGEREF _Toc527713901 \h </w:instrText>
        </w:r>
        <w:r w:rsidR="006B01D1" w:rsidRPr="00C84654">
          <w:rPr>
            <w:rFonts w:ascii="Times New Roman" w:hAnsi="Times New Roman"/>
            <w:noProof/>
            <w:webHidden/>
            <w:sz w:val="24"/>
            <w:szCs w:val="24"/>
          </w:rPr>
        </w:r>
        <w:r w:rsidR="006B01D1" w:rsidRPr="00C84654">
          <w:rPr>
            <w:rFonts w:ascii="Times New Roman" w:hAnsi="Times New Roman"/>
            <w:noProof/>
            <w:webHidden/>
            <w:sz w:val="24"/>
            <w:szCs w:val="24"/>
          </w:rPr>
          <w:fldChar w:fldCharType="separate"/>
        </w:r>
        <w:r w:rsidR="00E12B77">
          <w:rPr>
            <w:rFonts w:ascii="Times New Roman" w:hAnsi="Times New Roman"/>
            <w:noProof/>
            <w:webHidden/>
            <w:sz w:val="24"/>
            <w:szCs w:val="24"/>
          </w:rPr>
          <w:t>4</w:t>
        </w:r>
        <w:r w:rsidR="006B01D1" w:rsidRPr="00C84654">
          <w:rPr>
            <w:rFonts w:ascii="Times New Roman" w:hAnsi="Times New Roman"/>
            <w:noProof/>
            <w:webHidden/>
            <w:sz w:val="24"/>
            <w:szCs w:val="24"/>
          </w:rPr>
          <w:fldChar w:fldCharType="end"/>
        </w:r>
      </w:hyperlink>
    </w:p>
    <w:p w:rsidR="006B01D1" w:rsidRPr="00C84654" w:rsidRDefault="00231DF0" w:rsidP="003964FF">
      <w:pPr>
        <w:pStyle w:val="TOC1"/>
        <w:shd w:val="clear" w:color="auto" w:fill="auto"/>
        <w:spacing w:line="264" w:lineRule="auto"/>
        <w:rPr>
          <w:rFonts w:ascii="Times New Roman" w:hAnsi="Times New Roman"/>
        </w:rPr>
      </w:pPr>
      <w:hyperlink w:anchor="_Toc527713902" w:history="1">
        <w:r w:rsidR="006B01D1" w:rsidRPr="00C84654">
          <w:rPr>
            <w:rStyle w:val="Hyperlink"/>
            <w:rFonts w:ascii="Times New Roman" w:hAnsi="Times New Roman"/>
          </w:rPr>
          <w:t>III.</w:t>
        </w:r>
        <w:r w:rsidR="006B01D1" w:rsidRPr="00C84654">
          <w:rPr>
            <w:rFonts w:ascii="Times New Roman" w:hAnsi="Times New Roman"/>
          </w:rPr>
          <w:tab/>
        </w:r>
        <w:r w:rsidR="006B01D1" w:rsidRPr="00C84654">
          <w:rPr>
            <w:rStyle w:val="Hyperlink"/>
            <w:rFonts w:ascii="Times New Roman" w:hAnsi="Times New Roman"/>
          </w:rPr>
          <w:t>CHƯƠNG TRÌNH ĐÀO TẠO CỬ NHÂN QUẢN TRỊ KINH DOANH</w:t>
        </w:r>
        <w:r w:rsidR="006B01D1" w:rsidRPr="00C84654">
          <w:rPr>
            <w:rFonts w:ascii="Times New Roman" w:hAnsi="Times New Roman"/>
            <w:webHidden/>
          </w:rPr>
          <w:tab/>
        </w:r>
        <w:r w:rsidR="006B01D1" w:rsidRPr="00C84654">
          <w:rPr>
            <w:rFonts w:ascii="Times New Roman" w:hAnsi="Times New Roman"/>
            <w:webHidden/>
          </w:rPr>
          <w:fldChar w:fldCharType="begin"/>
        </w:r>
        <w:r w:rsidR="006B01D1" w:rsidRPr="00C84654">
          <w:rPr>
            <w:rFonts w:ascii="Times New Roman" w:hAnsi="Times New Roman"/>
            <w:webHidden/>
          </w:rPr>
          <w:instrText xml:space="preserve"> PAGEREF _Toc527713902 \h </w:instrText>
        </w:r>
        <w:r w:rsidR="006B01D1" w:rsidRPr="00C84654">
          <w:rPr>
            <w:rFonts w:ascii="Times New Roman" w:hAnsi="Times New Roman"/>
            <w:webHidden/>
          </w:rPr>
        </w:r>
        <w:r w:rsidR="006B01D1" w:rsidRPr="00C84654">
          <w:rPr>
            <w:rFonts w:ascii="Times New Roman" w:hAnsi="Times New Roman"/>
            <w:webHidden/>
          </w:rPr>
          <w:fldChar w:fldCharType="separate"/>
        </w:r>
        <w:r w:rsidR="00E12B77">
          <w:rPr>
            <w:rFonts w:ascii="Times New Roman" w:hAnsi="Times New Roman"/>
            <w:webHidden/>
          </w:rPr>
          <w:t>5</w:t>
        </w:r>
        <w:r w:rsidR="006B01D1" w:rsidRPr="00C84654">
          <w:rPr>
            <w:rFonts w:ascii="Times New Roman" w:hAnsi="Times New Roman"/>
            <w:webHidden/>
          </w:rPr>
          <w:fldChar w:fldCharType="end"/>
        </w:r>
      </w:hyperlink>
    </w:p>
    <w:p w:rsidR="006B01D1" w:rsidRPr="00C84654" w:rsidRDefault="00231DF0" w:rsidP="003964FF">
      <w:pPr>
        <w:pStyle w:val="TOC2"/>
        <w:tabs>
          <w:tab w:val="left" w:pos="660"/>
          <w:tab w:val="right" w:leader="dot" w:pos="9062"/>
        </w:tabs>
        <w:spacing w:before="0" w:line="264" w:lineRule="auto"/>
        <w:rPr>
          <w:rFonts w:ascii="Times New Roman" w:hAnsi="Times New Roman"/>
          <w:b w:val="0"/>
          <w:bCs w:val="0"/>
          <w:noProof/>
          <w:sz w:val="24"/>
          <w:szCs w:val="24"/>
        </w:rPr>
      </w:pPr>
      <w:hyperlink w:anchor="_Toc527713903" w:history="1">
        <w:r w:rsidR="006B01D1" w:rsidRPr="00C84654">
          <w:rPr>
            <w:rStyle w:val="Hyperlink"/>
            <w:rFonts w:ascii="Times New Roman" w:hAnsi="Times New Roman"/>
            <w:noProof/>
            <w:sz w:val="24"/>
            <w:szCs w:val="24"/>
            <w:lang w:val="sv-SE"/>
          </w:rPr>
          <w:t>3.1.</w:t>
        </w:r>
        <w:r w:rsidR="006B01D1" w:rsidRPr="00C84654">
          <w:rPr>
            <w:rFonts w:ascii="Times New Roman" w:hAnsi="Times New Roman"/>
            <w:b w:val="0"/>
            <w:bCs w:val="0"/>
            <w:noProof/>
            <w:sz w:val="24"/>
            <w:szCs w:val="24"/>
          </w:rPr>
          <w:tab/>
        </w:r>
        <w:r w:rsidR="006B01D1" w:rsidRPr="00C84654">
          <w:rPr>
            <w:rStyle w:val="Hyperlink"/>
            <w:rFonts w:ascii="Times New Roman" w:hAnsi="Times New Roman"/>
            <w:noProof/>
            <w:sz w:val="24"/>
            <w:szCs w:val="24"/>
            <w:lang w:val="sv-SE"/>
          </w:rPr>
          <w:t>Chương trình đào tạo</w:t>
        </w:r>
        <w:r w:rsidR="006B01D1" w:rsidRPr="00C84654">
          <w:rPr>
            <w:rFonts w:ascii="Times New Roman" w:hAnsi="Times New Roman"/>
            <w:noProof/>
            <w:webHidden/>
            <w:sz w:val="24"/>
            <w:szCs w:val="24"/>
          </w:rPr>
          <w:tab/>
        </w:r>
        <w:r w:rsidR="006B01D1" w:rsidRPr="00C84654">
          <w:rPr>
            <w:rFonts w:ascii="Times New Roman" w:hAnsi="Times New Roman"/>
            <w:noProof/>
            <w:webHidden/>
            <w:sz w:val="24"/>
            <w:szCs w:val="24"/>
          </w:rPr>
          <w:fldChar w:fldCharType="begin"/>
        </w:r>
        <w:r w:rsidR="006B01D1" w:rsidRPr="00C84654">
          <w:rPr>
            <w:rFonts w:ascii="Times New Roman" w:hAnsi="Times New Roman"/>
            <w:noProof/>
            <w:webHidden/>
            <w:sz w:val="24"/>
            <w:szCs w:val="24"/>
          </w:rPr>
          <w:instrText xml:space="preserve"> PAGEREF _Toc527713903 \h </w:instrText>
        </w:r>
        <w:r w:rsidR="006B01D1" w:rsidRPr="00C84654">
          <w:rPr>
            <w:rFonts w:ascii="Times New Roman" w:hAnsi="Times New Roman"/>
            <w:noProof/>
            <w:webHidden/>
            <w:sz w:val="24"/>
            <w:szCs w:val="24"/>
          </w:rPr>
        </w:r>
        <w:r w:rsidR="006B01D1" w:rsidRPr="00C84654">
          <w:rPr>
            <w:rFonts w:ascii="Times New Roman" w:hAnsi="Times New Roman"/>
            <w:noProof/>
            <w:webHidden/>
            <w:sz w:val="24"/>
            <w:szCs w:val="24"/>
          </w:rPr>
          <w:fldChar w:fldCharType="separate"/>
        </w:r>
        <w:r w:rsidR="00E12B77">
          <w:rPr>
            <w:rFonts w:ascii="Times New Roman" w:hAnsi="Times New Roman"/>
            <w:noProof/>
            <w:webHidden/>
            <w:sz w:val="24"/>
            <w:szCs w:val="24"/>
          </w:rPr>
          <w:t>5</w:t>
        </w:r>
        <w:r w:rsidR="006B01D1" w:rsidRPr="00C84654">
          <w:rPr>
            <w:rFonts w:ascii="Times New Roman" w:hAnsi="Times New Roman"/>
            <w:noProof/>
            <w:webHidden/>
            <w:sz w:val="24"/>
            <w:szCs w:val="24"/>
          </w:rPr>
          <w:fldChar w:fldCharType="end"/>
        </w:r>
      </w:hyperlink>
    </w:p>
    <w:p w:rsidR="006B01D1" w:rsidRPr="00C84654" w:rsidRDefault="00231DF0" w:rsidP="003964FF">
      <w:pPr>
        <w:pStyle w:val="TOC2"/>
        <w:tabs>
          <w:tab w:val="left" w:pos="660"/>
          <w:tab w:val="right" w:leader="dot" w:pos="9062"/>
        </w:tabs>
        <w:spacing w:before="0" w:line="264" w:lineRule="auto"/>
        <w:rPr>
          <w:rFonts w:ascii="Times New Roman" w:hAnsi="Times New Roman"/>
          <w:b w:val="0"/>
          <w:bCs w:val="0"/>
          <w:noProof/>
          <w:sz w:val="24"/>
          <w:szCs w:val="24"/>
        </w:rPr>
      </w:pPr>
      <w:hyperlink w:anchor="_Toc527713904" w:history="1">
        <w:r w:rsidR="006B01D1" w:rsidRPr="00C84654">
          <w:rPr>
            <w:rStyle w:val="Hyperlink"/>
            <w:rFonts w:ascii="Times New Roman" w:hAnsi="Times New Roman"/>
            <w:noProof/>
            <w:sz w:val="24"/>
            <w:szCs w:val="24"/>
            <w:lang w:val="sv-SE"/>
          </w:rPr>
          <w:t>3.2.</w:t>
        </w:r>
        <w:r w:rsidR="006B01D1" w:rsidRPr="00C84654">
          <w:rPr>
            <w:rFonts w:ascii="Times New Roman" w:hAnsi="Times New Roman"/>
            <w:b w:val="0"/>
            <w:bCs w:val="0"/>
            <w:noProof/>
            <w:sz w:val="24"/>
            <w:szCs w:val="24"/>
          </w:rPr>
          <w:tab/>
        </w:r>
        <w:r w:rsidR="006B01D1" w:rsidRPr="00C84654">
          <w:rPr>
            <w:rStyle w:val="Hyperlink"/>
            <w:rFonts w:ascii="Times New Roman" w:hAnsi="Times New Roman"/>
            <w:noProof/>
            <w:sz w:val="24"/>
            <w:szCs w:val="24"/>
            <w:lang w:val="sv-SE"/>
          </w:rPr>
          <w:t>Lộ trình đào tạo</w:t>
        </w:r>
        <w:r w:rsidR="006B01D1" w:rsidRPr="00C84654">
          <w:rPr>
            <w:rFonts w:ascii="Times New Roman" w:hAnsi="Times New Roman"/>
            <w:noProof/>
            <w:webHidden/>
            <w:sz w:val="24"/>
            <w:szCs w:val="24"/>
          </w:rPr>
          <w:tab/>
        </w:r>
        <w:r w:rsidR="006B01D1" w:rsidRPr="00C84654">
          <w:rPr>
            <w:rFonts w:ascii="Times New Roman" w:hAnsi="Times New Roman"/>
            <w:noProof/>
            <w:webHidden/>
            <w:sz w:val="24"/>
            <w:szCs w:val="24"/>
          </w:rPr>
          <w:fldChar w:fldCharType="begin"/>
        </w:r>
        <w:r w:rsidR="006B01D1" w:rsidRPr="00C84654">
          <w:rPr>
            <w:rFonts w:ascii="Times New Roman" w:hAnsi="Times New Roman"/>
            <w:noProof/>
            <w:webHidden/>
            <w:sz w:val="24"/>
            <w:szCs w:val="24"/>
          </w:rPr>
          <w:instrText xml:space="preserve"> PAGEREF _Toc527713904 \h </w:instrText>
        </w:r>
        <w:r w:rsidR="006B01D1" w:rsidRPr="00C84654">
          <w:rPr>
            <w:rFonts w:ascii="Times New Roman" w:hAnsi="Times New Roman"/>
            <w:noProof/>
            <w:webHidden/>
            <w:sz w:val="24"/>
            <w:szCs w:val="24"/>
          </w:rPr>
        </w:r>
        <w:r w:rsidR="006B01D1" w:rsidRPr="00C84654">
          <w:rPr>
            <w:rFonts w:ascii="Times New Roman" w:hAnsi="Times New Roman"/>
            <w:noProof/>
            <w:webHidden/>
            <w:sz w:val="24"/>
            <w:szCs w:val="24"/>
          </w:rPr>
          <w:fldChar w:fldCharType="separate"/>
        </w:r>
        <w:r w:rsidR="00E12B77">
          <w:rPr>
            <w:rFonts w:ascii="Times New Roman" w:hAnsi="Times New Roman"/>
            <w:noProof/>
            <w:webHidden/>
            <w:sz w:val="24"/>
            <w:szCs w:val="24"/>
          </w:rPr>
          <w:t>8</w:t>
        </w:r>
        <w:r w:rsidR="006B01D1" w:rsidRPr="00C84654">
          <w:rPr>
            <w:rFonts w:ascii="Times New Roman" w:hAnsi="Times New Roman"/>
            <w:noProof/>
            <w:webHidden/>
            <w:sz w:val="24"/>
            <w:szCs w:val="24"/>
          </w:rPr>
          <w:fldChar w:fldCharType="end"/>
        </w:r>
      </w:hyperlink>
    </w:p>
    <w:p w:rsidR="006B01D1" w:rsidRPr="00C84654" w:rsidRDefault="00231DF0" w:rsidP="003964FF">
      <w:pPr>
        <w:pStyle w:val="TOC2"/>
        <w:tabs>
          <w:tab w:val="left" w:pos="660"/>
          <w:tab w:val="right" w:leader="dot" w:pos="9062"/>
        </w:tabs>
        <w:spacing w:before="0" w:line="264" w:lineRule="auto"/>
        <w:rPr>
          <w:rFonts w:ascii="Times New Roman" w:hAnsi="Times New Roman"/>
          <w:b w:val="0"/>
          <w:bCs w:val="0"/>
          <w:noProof/>
          <w:sz w:val="24"/>
          <w:szCs w:val="24"/>
        </w:rPr>
      </w:pPr>
      <w:hyperlink w:anchor="_Toc527713905" w:history="1">
        <w:r w:rsidR="006B01D1" w:rsidRPr="00C84654">
          <w:rPr>
            <w:rStyle w:val="Hyperlink"/>
            <w:rFonts w:ascii="Times New Roman" w:hAnsi="Times New Roman"/>
            <w:noProof/>
            <w:sz w:val="24"/>
            <w:szCs w:val="24"/>
            <w:lang w:val="sv-SE"/>
          </w:rPr>
          <w:t>3.3.</w:t>
        </w:r>
        <w:r w:rsidR="006B01D1" w:rsidRPr="00C84654">
          <w:rPr>
            <w:rFonts w:ascii="Times New Roman" w:hAnsi="Times New Roman"/>
            <w:b w:val="0"/>
            <w:bCs w:val="0"/>
            <w:noProof/>
            <w:sz w:val="24"/>
            <w:szCs w:val="24"/>
          </w:rPr>
          <w:tab/>
        </w:r>
        <w:r w:rsidR="006B01D1" w:rsidRPr="00C84654">
          <w:rPr>
            <w:rStyle w:val="Hyperlink"/>
            <w:rFonts w:ascii="Times New Roman" w:hAnsi="Times New Roman"/>
            <w:noProof/>
            <w:sz w:val="24"/>
            <w:szCs w:val="24"/>
            <w:lang w:val="sv-SE"/>
          </w:rPr>
          <w:t>Lịch học:</w:t>
        </w:r>
        <w:r w:rsidR="006B01D1" w:rsidRPr="00C84654">
          <w:rPr>
            <w:rFonts w:ascii="Times New Roman" w:hAnsi="Times New Roman"/>
            <w:noProof/>
            <w:webHidden/>
            <w:sz w:val="24"/>
            <w:szCs w:val="24"/>
          </w:rPr>
          <w:tab/>
        </w:r>
        <w:r w:rsidR="006B01D1" w:rsidRPr="00C84654">
          <w:rPr>
            <w:rFonts w:ascii="Times New Roman" w:hAnsi="Times New Roman"/>
            <w:noProof/>
            <w:webHidden/>
            <w:sz w:val="24"/>
            <w:szCs w:val="24"/>
          </w:rPr>
          <w:fldChar w:fldCharType="begin"/>
        </w:r>
        <w:r w:rsidR="006B01D1" w:rsidRPr="00C84654">
          <w:rPr>
            <w:rFonts w:ascii="Times New Roman" w:hAnsi="Times New Roman"/>
            <w:noProof/>
            <w:webHidden/>
            <w:sz w:val="24"/>
            <w:szCs w:val="24"/>
          </w:rPr>
          <w:instrText xml:space="preserve"> PAGEREF _Toc527713905 \h </w:instrText>
        </w:r>
        <w:r w:rsidR="006B01D1" w:rsidRPr="00C84654">
          <w:rPr>
            <w:rFonts w:ascii="Times New Roman" w:hAnsi="Times New Roman"/>
            <w:noProof/>
            <w:webHidden/>
            <w:sz w:val="24"/>
            <w:szCs w:val="24"/>
          </w:rPr>
        </w:r>
        <w:r w:rsidR="006B01D1" w:rsidRPr="00C84654">
          <w:rPr>
            <w:rFonts w:ascii="Times New Roman" w:hAnsi="Times New Roman"/>
            <w:noProof/>
            <w:webHidden/>
            <w:sz w:val="24"/>
            <w:szCs w:val="24"/>
          </w:rPr>
          <w:fldChar w:fldCharType="separate"/>
        </w:r>
        <w:r w:rsidR="00E12B77">
          <w:rPr>
            <w:rFonts w:ascii="Times New Roman" w:hAnsi="Times New Roman"/>
            <w:noProof/>
            <w:webHidden/>
            <w:sz w:val="24"/>
            <w:szCs w:val="24"/>
          </w:rPr>
          <w:t>9</w:t>
        </w:r>
        <w:r w:rsidR="006B01D1" w:rsidRPr="00C84654">
          <w:rPr>
            <w:rFonts w:ascii="Times New Roman" w:hAnsi="Times New Roman"/>
            <w:noProof/>
            <w:webHidden/>
            <w:sz w:val="24"/>
            <w:szCs w:val="24"/>
          </w:rPr>
          <w:fldChar w:fldCharType="end"/>
        </w:r>
      </w:hyperlink>
    </w:p>
    <w:p w:rsidR="006B01D1" w:rsidRPr="00C84654" w:rsidRDefault="00231DF0" w:rsidP="003964FF">
      <w:pPr>
        <w:pStyle w:val="TOC1"/>
        <w:shd w:val="clear" w:color="auto" w:fill="auto"/>
        <w:spacing w:line="264" w:lineRule="auto"/>
        <w:rPr>
          <w:rFonts w:ascii="Times New Roman" w:hAnsi="Times New Roman"/>
        </w:rPr>
      </w:pPr>
      <w:hyperlink w:anchor="_Toc527713906" w:history="1">
        <w:r w:rsidR="006B01D1" w:rsidRPr="00C84654">
          <w:rPr>
            <w:rStyle w:val="Hyperlink"/>
            <w:rFonts w:ascii="Times New Roman" w:hAnsi="Times New Roman"/>
          </w:rPr>
          <w:t>IV.</w:t>
        </w:r>
        <w:r w:rsidR="006B01D1" w:rsidRPr="00C84654">
          <w:rPr>
            <w:rFonts w:ascii="Times New Roman" w:hAnsi="Times New Roman"/>
          </w:rPr>
          <w:tab/>
        </w:r>
        <w:r w:rsidR="006B01D1" w:rsidRPr="00C84654">
          <w:rPr>
            <w:rStyle w:val="Hyperlink"/>
            <w:rFonts w:ascii="Times New Roman" w:hAnsi="Times New Roman"/>
          </w:rPr>
          <w:t>QUI ĐỊNH VỀ HỌC THUẬT VÀ YÊU CẦU TỐT NGHIỆP</w:t>
        </w:r>
        <w:r w:rsidR="006B01D1" w:rsidRPr="00C84654">
          <w:rPr>
            <w:rFonts w:ascii="Times New Roman" w:hAnsi="Times New Roman"/>
            <w:webHidden/>
          </w:rPr>
          <w:tab/>
        </w:r>
        <w:r w:rsidR="006B01D1" w:rsidRPr="00C84654">
          <w:rPr>
            <w:rFonts w:ascii="Times New Roman" w:hAnsi="Times New Roman"/>
            <w:webHidden/>
          </w:rPr>
          <w:fldChar w:fldCharType="begin"/>
        </w:r>
        <w:r w:rsidR="006B01D1" w:rsidRPr="00C84654">
          <w:rPr>
            <w:rFonts w:ascii="Times New Roman" w:hAnsi="Times New Roman"/>
            <w:webHidden/>
          </w:rPr>
          <w:instrText xml:space="preserve"> PAGEREF _Toc527713906 \h </w:instrText>
        </w:r>
        <w:r w:rsidR="006B01D1" w:rsidRPr="00C84654">
          <w:rPr>
            <w:rFonts w:ascii="Times New Roman" w:hAnsi="Times New Roman"/>
            <w:webHidden/>
          </w:rPr>
        </w:r>
        <w:r w:rsidR="006B01D1" w:rsidRPr="00C84654">
          <w:rPr>
            <w:rFonts w:ascii="Times New Roman" w:hAnsi="Times New Roman"/>
            <w:webHidden/>
          </w:rPr>
          <w:fldChar w:fldCharType="separate"/>
        </w:r>
        <w:r w:rsidR="00E12B77">
          <w:rPr>
            <w:rFonts w:ascii="Times New Roman" w:hAnsi="Times New Roman"/>
            <w:webHidden/>
          </w:rPr>
          <w:t>9</w:t>
        </w:r>
        <w:r w:rsidR="006B01D1" w:rsidRPr="00C84654">
          <w:rPr>
            <w:rFonts w:ascii="Times New Roman" w:hAnsi="Times New Roman"/>
            <w:webHidden/>
          </w:rPr>
          <w:fldChar w:fldCharType="end"/>
        </w:r>
      </w:hyperlink>
    </w:p>
    <w:p w:rsidR="006B01D1" w:rsidRPr="00C84654" w:rsidRDefault="00231DF0" w:rsidP="003964FF">
      <w:pPr>
        <w:pStyle w:val="TOC2"/>
        <w:tabs>
          <w:tab w:val="left" w:pos="660"/>
          <w:tab w:val="right" w:leader="dot" w:pos="9062"/>
        </w:tabs>
        <w:spacing w:before="0" w:line="264" w:lineRule="auto"/>
        <w:rPr>
          <w:rFonts w:ascii="Times New Roman" w:hAnsi="Times New Roman"/>
          <w:b w:val="0"/>
          <w:bCs w:val="0"/>
          <w:noProof/>
          <w:sz w:val="24"/>
          <w:szCs w:val="24"/>
        </w:rPr>
      </w:pPr>
      <w:hyperlink w:anchor="_Toc527713907" w:history="1">
        <w:r w:rsidR="006B01D1" w:rsidRPr="00C84654">
          <w:rPr>
            <w:rStyle w:val="Hyperlink"/>
            <w:rFonts w:ascii="Times New Roman" w:hAnsi="Times New Roman"/>
            <w:noProof/>
            <w:sz w:val="24"/>
            <w:szCs w:val="24"/>
            <w:lang w:val="sv-SE"/>
          </w:rPr>
          <w:t>4.1.</w:t>
        </w:r>
        <w:r w:rsidR="006B01D1" w:rsidRPr="00C84654">
          <w:rPr>
            <w:rFonts w:ascii="Times New Roman" w:hAnsi="Times New Roman"/>
            <w:b w:val="0"/>
            <w:bCs w:val="0"/>
            <w:noProof/>
            <w:sz w:val="24"/>
            <w:szCs w:val="24"/>
          </w:rPr>
          <w:tab/>
        </w:r>
        <w:r w:rsidR="006B01D1" w:rsidRPr="00C84654">
          <w:rPr>
            <w:rStyle w:val="Hyperlink"/>
            <w:rFonts w:ascii="Times New Roman" w:hAnsi="Times New Roman"/>
            <w:noProof/>
            <w:sz w:val="24"/>
            <w:szCs w:val="24"/>
          </w:rPr>
          <w:t>Yêu cầu về năng lực ngoại ngữ:</w:t>
        </w:r>
        <w:r w:rsidR="006B01D1" w:rsidRPr="00C84654">
          <w:rPr>
            <w:rFonts w:ascii="Times New Roman" w:hAnsi="Times New Roman"/>
            <w:noProof/>
            <w:webHidden/>
            <w:sz w:val="24"/>
            <w:szCs w:val="24"/>
          </w:rPr>
          <w:tab/>
        </w:r>
        <w:r w:rsidR="006B01D1" w:rsidRPr="00C84654">
          <w:rPr>
            <w:rFonts w:ascii="Times New Roman" w:hAnsi="Times New Roman"/>
            <w:noProof/>
            <w:webHidden/>
            <w:sz w:val="24"/>
            <w:szCs w:val="24"/>
          </w:rPr>
          <w:fldChar w:fldCharType="begin"/>
        </w:r>
        <w:r w:rsidR="006B01D1" w:rsidRPr="00C84654">
          <w:rPr>
            <w:rFonts w:ascii="Times New Roman" w:hAnsi="Times New Roman"/>
            <w:noProof/>
            <w:webHidden/>
            <w:sz w:val="24"/>
            <w:szCs w:val="24"/>
          </w:rPr>
          <w:instrText xml:space="preserve"> PAGEREF _Toc527713907 \h </w:instrText>
        </w:r>
        <w:r w:rsidR="006B01D1" w:rsidRPr="00C84654">
          <w:rPr>
            <w:rFonts w:ascii="Times New Roman" w:hAnsi="Times New Roman"/>
            <w:noProof/>
            <w:webHidden/>
            <w:sz w:val="24"/>
            <w:szCs w:val="24"/>
          </w:rPr>
        </w:r>
        <w:r w:rsidR="006B01D1" w:rsidRPr="00C84654">
          <w:rPr>
            <w:rFonts w:ascii="Times New Roman" w:hAnsi="Times New Roman"/>
            <w:noProof/>
            <w:webHidden/>
            <w:sz w:val="24"/>
            <w:szCs w:val="24"/>
          </w:rPr>
          <w:fldChar w:fldCharType="separate"/>
        </w:r>
        <w:r w:rsidR="00E12B77">
          <w:rPr>
            <w:rFonts w:ascii="Times New Roman" w:hAnsi="Times New Roman"/>
            <w:noProof/>
            <w:webHidden/>
            <w:sz w:val="24"/>
            <w:szCs w:val="24"/>
          </w:rPr>
          <w:t>9</w:t>
        </w:r>
        <w:r w:rsidR="006B01D1" w:rsidRPr="00C84654">
          <w:rPr>
            <w:rFonts w:ascii="Times New Roman" w:hAnsi="Times New Roman"/>
            <w:noProof/>
            <w:webHidden/>
            <w:sz w:val="24"/>
            <w:szCs w:val="24"/>
          </w:rPr>
          <w:fldChar w:fldCharType="end"/>
        </w:r>
      </w:hyperlink>
    </w:p>
    <w:p w:rsidR="006B01D1" w:rsidRPr="00C84654" w:rsidRDefault="00231DF0" w:rsidP="003964FF">
      <w:pPr>
        <w:pStyle w:val="TOC2"/>
        <w:tabs>
          <w:tab w:val="left" w:pos="660"/>
          <w:tab w:val="right" w:leader="dot" w:pos="9062"/>
        </w:tabs>
        <w:spacing w:before="0" w:line="264" w:lineRule="auto"/>
        <w:rPr>
          <w:rFonts w:ascii="Times New Roman" w:hAnsi="Times New Roman"/>
          <w:b w:val="0"/>
          <w:bCs w:val="0"/>
          <w:noProof/>
          <w:sz w:val="24"/>
          <w:szCs w:val="24"/>
        </w:rPr>
      </w:pPr>
      <w:hyperlink w:anchor="_Toc527713912" w:history="1">
        <w:r w:rsidR="006B01D1" w:rsidRPr="00C84654">
          <w:rPr>
            <w:rStyle w:val="Hyperlink"/>
            <w:rFonts w:ascii="Times New Roman" w:hAnsi="Times New Roman"/>
            <w:noProof/>
            <w:sz w:val="24"/>
            <w:szCs w:val="24"/>
            <w:lang w:val="sv-SE"/>
          </w:rPr>
          <w:t>4.2.</w:t>
        </w:r>
        <w:r w:rsidR="006B01D1" w:rsidRPr="00C84654">
          <w:rPr>
            <w:rFonts w:ascii="Times New Roman" w:hAnsi="Times New Roman"/>
            <w:b w:val="0"/>
            <w:bCs w:val="0"/>
            <w:noProof/>
            <w:sz w:val="24"/>
            <w:szCs w:val="24"/>
          </w:rPr>
          <w:tab/>
        </w:r>
        <w:r w:rsidR="006B01D1" w:rsidRPr="00C84654">
          <w:rPr>
            <w:rStyle w:val="Hyperlink"/>
            <w:rFonts w:ascii="Times New Roman" w:hAnsi="Times New Roman"/>
            <w:noProof/>
            <w:sz w:val="24"/>
            <w:szCs w:val="24"/>
          </w:rPr>
          <w:t>Đăng ký học phần và đăng ký bổ sung</w:t>
        </w:r>
        <w:r w:rsidR="006B01D1" w:rsidRPr="00C84654">
          <w:rPr>
            <w:rFonts w:ascii="Times New Roman" w:hAnsi="Times New Roman"/>
            <w:noProof/>
            <w:webHidden/>
            <w:sz w:val="24"/>
            <w:szCs w:val="24"/>
          </w:rPr>
          <w:tab/>
        </w:r>
        <w:r w:rsidR="006B01D1" w:rsidRPr="00C84654">
          <w:rPr>
            <w:rFonts w:ascii="Times New Roman" w:hAnsi="Times New Roman"/>
            <w:noProof/>
            <w:webHidden/>
            <w:sz w:val="24"/>
            <w:szCs w:val="24"/>
          </w:rPr>
          <w:fldChar w:fldCharType="begin"/>
        </w:r>
        <w:r w:rsidR="006B01D1" w:rsidRPr="00C84654">
          <w:rPr>
            <w:rFonts w:ascii="Times New Roman" w:hAnsi="Times New Roman"/>
            <w:noProof/>
            <w:webHidden/>
            <w:sz w:val="24"/>
            <w:szCs w:val="24"/>
          </w:rPr>
          <w:instrText xml:space="preserve"> PAGEREF _Toc527713912 \h </w:instrText>
        </w:r>
        <w:r w:rsidR="006B01D1" w:rsidRPr="00C84654">
          <w:rPr>
            <w:rFonts w:ascii="Times New Roman" w:hAnsi="Times New Roman"/>
            <w:noProof/>
            <w:webHidden/>
            <w:sz w:val="24"/>
            <w:szCs w:val="24"/>
          </w:rPr>
        </w:r>
        <w:r w:rsidR="006B01D1" w:rsidRPr="00C84654">
          <w:rPr>
            <w:rFonts w:ascii="Times New Roman" w:hAnsi="Times New Roman"/>
            <w:noProof/>
            <w:webHidden/>
            <w:sz w:val="24"/>
            <w:szCs w:val="24"/>
          </w:rPr>
          <w:fldChar w:fldCharType="separate"/>
        </w:r>
        <w:r w:rsidR="00E12B77">
          <w:rPr>
            <w:rFonts w:ascii="Times New Roman" w:hAnsi="Times New Roman"/>
            <w:noProof/>
            <w:webHidden/>
            <w:sz w:val="24"/>
            <w:szCs w:val="24"/>
          </w:rPr>
          <w:t>10</w:t>
        </w:r>
        <w:r w:rsidR="006B01D1" w:rsidRPr="00C84654">
          <w:rPr>
            <w:rFonts w:ascii="Times New Roman" w:hAnsi="Times New Roman"/>
            <w:noProof/>
            <w:webHidden/>
            <w:sz w:val="24"/>
            <w:szCs w:val="24"/>
          </w:rPr>
          <w:fldChar w:fldCharType="end"/>
        </w:r>
      </w:hyperlink>
    </w:p>
    <w:p w:rsidR="006B01D1" w:rsidRPr="00C84654" w:rsidRDefault="00231DF0" w:rsidP="003964FF">
      <w:pPr>
        <w:pStyle w:val="TOC2"/>
        <w:tabs>
          <w:tab w:val="left" w:pos="660"/>
          <w:tab w:val="right" w:leader="dot" w:pos="9062"/>
        </w:tabs>
        <w:spacing w:before="0" w:line="264" w:lineRule="auto"/>
        <w:rPr>
          <w:rFonts w:ascii="Times New Roman" w:hAnsi="Times New Roman"/>
          <w:b w:val="0"/>
          <w:bCs w:val="0"/>
          <w:noProof/>
          <w:sz w:val="24"/>
          <w:szCs w:val="24"/>
        </w:rPr>
      </w:pPr>
      <w:hyperlink w:anchor="_Toc527713915" w:history="1">
        <w:r w:rsidR="006B01D1" w:rsidRPr="00C84654">
          <w:rPr>
            <w:rStyle w:val="Hyperlink"/>
            <w:rFonts w:ascii="Times New Roman" w:hAnsi="Times New Roman"/>
            <w:noProof/>
            <w:sz w:val="24"/>
            <w:szCs w:val="24"/>
          </w:rPr>
          <w:t>4.3.</w:t>
        </w:r>
        <w:r w:rsidR="006B01D1" w:rsidRPr="00C84654">
          <w:rPr>
            <w:rFonts w:ascii="Times New Roman" w:hAnsi="Times New Roman"/>
            <w:b w:val="0"/>
            <w:bCs w:val="0"/>
            <w:noProof/>
            <w:sz w:val="24"/>
            <w:szCs w:val="24"/>
          </w:rPr>
          <w:tab/>
        </w:r>
        <w:r w:rsidR="006B01D1" w:rsidRPr="00C84654">
          <w:rPr>
            <w:rStyle w:val="Hyperlink"/>
            <w:rFonts w:ascii="Times New Roman" w:hAnsi="Times New Roman"/>
            <w:noProof/>
            <w:sz w:val="24"/>
            <w:szCs w:val="24"/>
          </w:rPr>
          <w:t>Hoãn học phần đã đăng ký (drop) hoặc hủy toàn bộ đăng ký (withdraw)</w:t>
        </w:r>
        <w:r w:rsidR="006B01D1" w:rsidRPr="00C84654">
          <w:rPr>
            <w:rFonts w:ascii="Times New Roman" w:hAnsi="Times New Roman"/>
            <w:noProof/>
            <w:webHidden/>
            <w:sz w:val="24"/>
            <w:szCs w:val="24"/>
          </w:rPr>
          <w:tab/>
        </w:r>
        <w:r w:rsidR="006B01D1" w:rsidRPr="00C84654">
          <w:rPr>
            <w:rFonts w:ascii="Times New Roman" w:hAnsi="Times New Roman"/>
            <w:noProof/>
            <w:webHidden/>
            <w:sz w:val="24"/>
            <w:szCs w:val="24"/>
          </w:rPr>
          <w:fldChar w:fldCharType="begin"/>
        </w:r>
        <w:r w:rsidR="006B01D1" w:rsidRPr="00C84654">
          <w:rPr>
            <w:rFonts w:ascii="Times New Roman" w:hAnsi="Times New Roman"/>
            <w:noProof/>
            <w:webHidden/>
            <w:sz w:val="24"/>
            <w:szCs w:val="24"/>
          </w:rPr>
          <w:instrText xml:space="preserve"> PAGEREF _Toc527713915 \h </w:instrText>
        </w:r>
        <w:r w:rsidR="006B01D1" w:rsidRPr="00C84654">
          <w:rPr>
            <w:rFonts w:ascii="Times New Roman" w:hAnsi="Times New Roman"/>
            <w:noProof/>
            <w:webHidden/>
            <w:sz w:val="24"/>
            <w:szCs w:val="24"/>
          </w:rPr>
        </w:r>
        <w:r w:rsidR="006B01D1" w:rsidRPr="00C84654">
          <w:rPr>
            <w:rFonts w:ascii="Times New Roman" w:hAnsi="Times New Roman"/>
            <w:noProof/>
            <w:webHidden/>
            <w:sz w:val="24"/>
            <w:szCs w:val="24"/>
          </w:rPr>
          <w:fldChar w:fldCharType="separate"/>
        </w:r>
        <w:r w:rsidR="00E12B77">
          <w:rPr>
            <w:rFonts w:ascii="Times New Roman" w:hAnsi="Times New Roman"/>
            <w:noProof/>
            <w:webHidden/>
            <w:sz w:val="24"/>
            <w:szCs w:val="24"/>
          </w:rPr>
          <w:t>11</w:t>
        </w:r>
        <w:r w:rsidR="006B01D1" w:rsidRPr="00C84654">
          <w:rPr>
            <w:rFonts w:ascii="Times New Roman" w:hAnsi="Times New Roman"/>
            <w:noProof/>
            <w:webHidden/>
            <w:sz w:val="24"/>
            <w:szCs w:val="24"/>
          </w:rPr>
          <w:fldChar w:fldCharType="end"/>
        </w:r>
      </w:hyperlink>
    </w:p>
    <w:p w:rsidR="006B01D1" w:rsidRPr="00C84654" w:rsidRDefault="00231DF0" w:rsidP="003964FF">
      <w:pPr>
        <w:pStyle w:val="TOC2"/>
        <w:tabs>
          <w:tab w:val="left" w:pos="660"/>
          <w:tab w:val="right" w:leader="dot" w:pos="9062"/>
        </w:tabs>
        <w:spacing w:before="0" w:line="264" w:lineRule="auto"/>
        <w:rPr>
          <w:rFonts w:ascii="Times New Roman" w:hAnsi="Times New Roman"/>
          <w:b w:val="0"/>
          <w:bCs w:val="0"/>
          <w:noProof/>
          <w:sz w:val="24"/>
          <w:szCs w:val="24"/>
        </w:rPr>
      </w:pPr>
      <w:hyperlink w:anchor="_Toc527713916" w:history="1">
        <w:r w:rsidR="006B01D1" w:rsidRPr="00C84654">
          <w:rPr>
            <w:rStyle w:val="Hyperlink"/>
            <w:rFonts w:ascii="Times New Roman" w:hAnsi="Times New Roman"/>
            <w:noProof/>
            <w:sz w:val="24"/>
            <w:szCs w:val="24"/>
          </w:rPr>
          <w:t>4.4.</w:t>
        </w:r>
        <w:r w:rsidR="006B01D1" w:rsidRPr="00C84654">
          <w:rPr>
            <w:rFonts w:ascii="Times New Roman" w:hAnsi="Times New Roman"/>
            <w:b w:val="0"/>
            <w:bCs w:val="0"/>
            <w:noProof/>
            <w:sz w:val="24"/>
            <w:szCs w:val="24"/>
          </w:rPr>
          <w:tab/>
        </w:r>
        <w:r w:rsidR="006B01D1" w:rsidRPr="00C84654">
          <w:rPr>
            <w:rStyle w:val="Hyperlink"/>
            <w:rFonts w:ascii="Times New Roman" w:hAnsi="Times New Roman"/>
            <w:noProof/>
            <w:sz w:val="24"/>
            <w:szCs w:val="24"/>
          </w:rPr>
          <w:t>Phương thức đánh giá kết quả học tập</w:t>
        </w:r>
        <w:r w:rsidR="006B01D1" w:rsidRPr="00C84654">
          <w:rPr>
            <w:rFonts w:ascii="Times New Roman" w:hAnsi="Times New Roman"/>
            <w:noProof/>
            <w:webHidden/>
            <w:sz w:val="24"/>
            <w:szCs w:val="24"/>
          </w:rPr>
          <w:tab/>
        </w:r>
        <w:r w:rsidR="006B01D1" w:rsidRPr="00C84654">
          <w:rPr>
            <w:rFonts w:ascii="Times New Roman" w:hAnsi="Times New Roman"/>
            <w:noProof/>
            <w:webHidden/>
            <w:sz w:val="24"/>
            <w:szCs w:val="24"/>
          </w:rPr>
          <w:fldChar w:fldCharType="begin"/>
        </w:r>
        <w:r w:rsidR="006B01D1" w:rsidRPr="00C84654">
          <w:rPr>
            <w:rFonts w:ascii="Times New Roman" w:hAnsi="Times New Roman"/>
            <w:noProof/>
            <w:webHidden/>
            <w:sz w:val="24"/>
            <w:szCs w:val="24"/>
          </w:rPr>
          <w:instrText xml:space="preserve"> PAGEREF _Toc527713916 \h </w:instrText>
        </w:r>
        <w:r w:rsidR="006B01D1" w:rsidRPr="00C84654">
          <w:rPr>
            <w:rFonts w:ascii="Times New Roman" w:hAnsi="Times New Roman"/>
            <w:noProof/>
            <w:webHidden/>
            <w:sz w:val="24"/>
            <w:szCs w:val="24"/>
          </w:rPr>
        </w:r>
        <w:r w:rsidR="006B01D1" w:rsidRPr="00C84654">
          <w:rPr>
            <w:rFonts w:ascii="Times New Roman" w:hAnsi="Times New Roman"/>
            <w:noProof/>
            <w:webHidden/>
            <w:sz w:val="24"/>
            <w:szCs w:val="24"/>
          </w:rPr>
          <w:fldChar w:fldCharType="separate"/>
        </w:r>
        <w:r w:rsidR="00E12B77">
          <w:rPr>
            <w:rFonts w:ascii="Times New Roman" w:hAnsi="Times New Roman"/>
            <w:noProof/>
            <w:webHidden/>
            <w:sz w:val="24"/>
            <w:szCs w:val="24"/>
          </w:rPr>
          <w:t>12</w:t>
        </w:r>
        <w:r w:rsidR="006B01D1" w:rsidRPr="00C84654">
          <w:rPr>
            <w:rFonts w:ascii="Times New Roman" w:hAnsi="Times New Roman"/>
            <w:noProof/>
            <w:webHidden/>
            <w:sz w:val="24"/>
            <w:szCs w:val="24"/>
          </w:rPr>
          <w:fldChar w:fldCharType="end"/>
        </w:r>
      </w:hyperlink>
    </w:p>
    <w:p w:rsidR="006B01D1" w:rsidRPr="00C84654" w:rsidRDefault="00231DF0" w:rsidP="003964FF">
      <w:pPr>
        <w:pStyle w:val="TOC2"/>
        <w:tabs>
          <w:tab w:val="left" w:pos="660"/>
          <w:tab w:val="right" w:leader="dot" w:pos="9062"/>
        </w:tabs>
        <w:spacing w:before="0" w:line="264" w:lineRule="auto"/>
        <w:rPr>
          <w:rFonts w:ascii="Times New Roman" w:hAnsi="Times New Roman"/>
          <w:b w:val="0"/>
          <w:bCs w:val="0"/>
          <w:noProof/>
          <w:sz w:val="24"/>
          <w:szCs w:val="24"/>
        </w:rPr>
      </w:pPr>
      <w:hyperlink w:anchor="_Toc527713917" w:history="1">
        <w:r w:rsidR="006B01D1" w:rsidRPr="00C84654">
          <w:rPr>
            <w:rStyle w:val="Hyperlink"/>
            <w:rFonts w:ascii="Times New Roman" w:hAnsi="Times New Roman"/>
            <w:noProof/>
            <w:sz w:val="24"/>
            <w:szCs w:val="24"/>
            <w:lang w:val="sv-SE"/>
          </w:rPr>
          <w:t>4.5.</w:t>
        </w:r>
        <w:r w:rsidR="006B01D1" w:rsidRPr="00C84654">
          <w:rPr>
            <w:rFonts w:ascii="Times New Roman" w:hAnsi="Times New Roman"/>
            <w:b w:val="0"/>
            <w:bCs w:val="0"/>
            <w:noProof/>
            <w:sz w:val="24"/>
            <w:szCs w:val="24"/>
          </w:rPr>
          <w:tab/>
        </w:r>
        <w:r w:rsidR="006B01D1" w:rsidRPr="00C84654">
          <w:rPr>
            <w:rStyle w:val="Hyperlink"/>
            <w:rFonts w:ascii="Times New Roman" w:hAnsi="Times New Roman"/>
            <w:noProof/>
            <w:sz w:val="24"/>
            <w:szCs w:val="24"/>
          </w:rPr>
          <w:t>Thang điểm đánh giá của Chương trình:</w:t>
        </w:r>
        <w:r w:rsidR="006B01D1" w:rsidRPr="00C84654">
          <w:rPr>
            <w:rFonts w:ascii="Times New Roman" w:hAnsi="Times New Roman"/>
            <w:noProof/>
            <w:webHidden/>
            <w:sz w:val="24"/>
            <w:szCs w:val="24"/>
          </w:rPr>
          <w:tab/>
        </w:r>
        <w:r w:rsidR="006B01D1" w:rsidRPr="00C84654">
          <w:rPr>
            <w:rFonts w:ascii="Times New Roman" w:hAnsi="Times New Roman"/>
            <w:noProof/>
            <w:webHidden/>
            <w:sz w:val="24"/>
            <w:szCs w:val="24"/>
          </w:rPr>
          <w:fldChar w:fldCharType="begin"/>
        </w:r>
        <w:r w:rsidR="006B01D1" w:rsidRPr="00C84654">
          <w:rPr>
            <w:rFonts w:ascii="Times New Roman" w:hAnsi="Times New Roman"/>
            <w:noProof/>
            <w:webHidden/>
            <w:sz w:val="24"/>
            <w:szCs w:val="24"/>
          </w:rPr>
          <w:instrText xml:space="preserve"> PAGEREF _Toc527713917 \h </w:instrText>
        </w:r>
        <w:r w:rsidR="006B01D1" w:rsidRPr="00C84654">
          <w:rPr>
            <w:rFonts w:ascii="Times New Roman" w:hAnsi="Times New Roman"/>
            <w:noProof/>
            <w:webHidden/>
            <w:sz w:val="24"/>
            <w:szCs w:val="24"/>
          </w:rPr>
        </w:r>
        <w:r w:rsidR="006B01D1" w:rsidRPr="00C84654">
          <w:rPr>
            <w:rFonts w:ascii="Times New Roman" w:hAnsi="Times New Roman"/>
            <w:noProof/>
            <w:webHidden/>
            <w:sz w:val="24"/>
            <w:szCs w:val="24"/>
          </w:rPr>
          <w:fldChar w:fldCharType="separate"/>
        </w:r>
        <w:r w:rsidR="00E12B77">
          <w:rPr>
            <w:rFonts w:ascii="Times New Roman" w:hAnsi="Times New Roman"/>
            <w:noProof/>
            <w:webHidden/>
            <w:sz w:val="24"/>
            <w:szCs w:val="24"/>
          </w:rPr>
          <w:t>12</w:t>
        </w:r>
        <w:r w:rsidR="006B01D1" w:rsidRPr="00C84654">
          <w:rPr>
            <w:rFonts w:ascii="Times New Roman" w:hAnsi="Times New Roman"/>
            <w:noProof/>
            <w:webHidden/>
            <w:sz w:val="24"/>
            <w:szCs w:val="24"/>
          </w:rPr>
          <w:fldChar w:fldCharType="end"/>
        </w:r>
      </w:hyperlink>
    </w:p>
    <w:p w:rsidR="006B01D1" w:rsidRPr="00C84654" w:rsidRDefault="00231DF0" w:rsidP="003964FF">
      <w:pPr>
        <w:pStyle w:val="TOC2"/>
        <w:tabs>
          <w:tab w:val="left" w:pos="660"/>
          <w:tab w:val="right" w:leader="dot" w:pos="9062"/>
        </w:tabs>
        <w:spacing w:before="0" w:line="264" w:lineRule="auto"/>
        <w:rPr>
          <w:rFonts w:ascii="Times New Roman" w:hAnsi="Times New Roman"/>
          <w:b w:val="0"/>
          <w:bCs w:val="0"/>
          <w:noProof/>
          <w:sz w:val="24"/>
          <w:szCs w:val="24"/>
        </w:rPr>
      </w:pPr>
      <w:hyperlink w:anchor="_Toc527713920" w:history="1">
        <w:r w:rsidR="006B01D1" w:rsidRPr="00C84654">
          <w:rPr>
            <w:rStyle w:val="Hyperlink"/>
            <w:rFonts w:ascii="Times New Roman" w:hAnsi="Times New Roman"/>
            <w:noProof/>
            <w:sz w:val="24"/>
            <w:szCs w:val="24"/>
            <w:lang w:val="sv-SE"/>
          </w:rPr>
          <w:t>4.6.</w:t>
        </w:r>
        <w:r w:rsidR="006B01D1" w:rsidRPr="00C84654">
          <w:rPr>
            <w:rFonts w:ascii="Times New Roman" w:hAnsi="Times New Roman"/>
            <w:b w:val="0"/>
            <w:bCs w:val="0"/>
            <w:noProof/>
            <w:sz w:val="24"/>
            <w:szCs w:val="24"/>
          </w:rPr>
          <w:tab/>
        </w:r>
        <w:r w:rsidR="006B01D1" w:rsidRPr="00C84654">
          <w:rPr>
            <w:rStyle w:val="Hyperlink"/>
            <w:rFonts w:ascii="Times New Roman" w:hAnsi="Times New Roman"/>
            <w:noProof/>
            <w:sz w:val="24"/>
            <w:szCs w:val="24"/>
            <w:lang w:val="sv-SE"/>
          </w:rPr>
          <w:t>Cách tính điểm trung bình chung toàn khóa học</w:t>
        </w:r>
        <w:r w:rsidR="006B01D1" w:rsidRPr="00C84654">
          <w:rPr>
            <w:rFonts w:ascii="Times New Roman" w:hAnsi="Times New Roman"/>
            <w:noProof/>
            <w:webHidden/>
            <w:sz w:val="24"/>
            <w:szCs w:val="24"/>
          </w:rPr>
          <w:tab/>
        </w:r>
        <w:r w:rsidR="006B01D1" w:rsidRPr="00C84654">
          <w:rPr>
            <w:rFonts w:ascii="Times New Roman" w:hAnsi="Times New Roman"/>
            <w:noProof/>
            <w:webHidden/>
            <w:sz w:val="24"/>
            <w:szCs w:val="24"/>
          </w:rPr>
          <w:fldChar w:fldCharType="begin"/>
        </w:r>
        <w:r w:rsidR="006B01D1" w:rsidRPr="00C84654">
          <w:rPr>
            <w:rFonts w:ascii="Times New Roman" w:hAnsi="Times New Roman"/>
            <w:noProof/>
            <w:webHidden/>
            <w:sz w:val="24"/>
            <w:szCs w:val="24"/>
          </w:rPr>
          <w:instrText xml:space="preserve"> PAGEREF _Toc527713920 \h </w:instrText>
        </w:r>
        <w:r w:rsidR="006B01D1" w:rsidRPr="00C84654">
          <w:rPr>
            <w:rFonts w:ascii="Times New Roman" w:hAnsi="Times New Roman"/>
            <w:noProof/>
            <w:webHidden/>
            <w:sz w:val="24"/>
            <w:szCs w:val="24"/>
          </w:rPr>
        </w:r>
        <w:r w:rsidR="006B01D1" w:rsidRPr="00C84654">
          <w:rPr>
            <w:rFonts w:ascii="Times New Roman" w:hAnsi="Times New Roman"/>
            <w:noProof/>
            <w:webHidden/>
            <w:sz w:val="24"/>
            <w:szCs w:val="24"/>
          </w:rPr>
          <w:fldChar w:fldCharType="separate"/>
        </w:r>
        <w:r w:rsidR="00E12B77">
          <w:rPr>
            <w:rFonts w:ascii="Times New Roman" w:hAnsi="Times New Roman"/>
            <w:noProof/>
            <w:webHidden/>
            <w:sz w:val="24"/>
            <w:szCs w:val="24"/>
          </w:rPr>
          <w:t>13</w:t>
        </w:r>
        <w:r w:rsidR="006B01D1" w:rsidRPr="00C84654">
          <w:rPr>
            <w:rFonts w:ascii="Times New Roman" w:hAnsi="Times New Roman"/>
            <w:noProof/>
            <w:webHidden/>
            <w:sz w:val="24"/>
            <w:szCs w:val="24"/>
          </w:rPr>
          <w:fldChar w:fldCharType="end"/>
        </w:r>
      </w:hyperlink>
    </w:p>
    <w:p w:rsidR="006B01D1" w:rsidRPr="00C84654" w:rsidRDefault="00231DF0" w:rsidP="003964FF">
      <w:pPr>
        <w:pStyle w:val="TOC2"/>
        <w:tabs>
          <w:tab w:val="left" w:pos="660"/>
          <w:tab w:val="right" w:leader="dot" w:pos="9062"/>
        </w:tabs>
        <w:spacing w:before="0" w:line="264" w:lineRule="auto"/>
        <w:rPr>
          <w:rFonts w:ascii="Times New Roman" w:hAnsi="Times New Roman"/>
          <w:b w:val="0"/>
          <w:bCs w:val="0"/>
          <w:noProof/>
          <w:sz w:val="24"/>
          <w:szCs w:val="24"/>
        </w:rPr>
      </w:pPr>
      <w:hyperlink w:anchor="_Toc527713921" w:history="1">
        <w:r w:rsidR="006B01D1" w:rsidRPr="00C84654">
          <w:rPr>
            <w:rStyle w:val="Hyperlink"/>
            <w:rFonts w:ascii="Times New Roman" w:hAnsi="Times New Roman"/>
            <w:noProof/>
            <w:sz w:val="24"/>
            <w:szCs w:val="24"/>
            <w:lang w:val="sv-SE"/>
          </w:rPr>
          <w:t>4.7.</w:t>
        </w:r>
        <w:r w:rsidR="006B01D1" w:rsidRPr="00C84654">
          <w:rPr>
            <w:rFonts w:ascii="Times New Roman" w:hAnsi="Times New Roman"/>
            <w:b w:val="0"/>
            <w:bCs w:val="0"/>
            <w:noProof/>
            <w:sz w:val="24"/>
            <w:szCs w:val="24"/>
          </w:rPr>
          <w:tab/>
        </w:r>
        <w:r w:rsidR="006B01D1" w:rsidRPr="00C84654">
          <w:rPr>
            <w:rStyle w:val="Hyperlink"/>
            <w:rFonts w:ascii="Times New Roman" w:hAnsi="Times New Roman"/>
            <w:noProof/>
            <w:sz w:val="24"/>
            <w:szCs w:val="24"/>
            <w:lang w:val="sv-SE"/>
          </w:rPr>
          <w:t>Quy đị</w:t>
        </w:r>
        <w:r w:rsidR="00791474" w:rsidRPr="00C84654">
          <w:rPr>
            <w:rStyle w:val="Hyperlink"/>
            <w:rFonts w:ascii="Times New Roman" w:hAnsi="Times New Roman"/>
            <w:noProof/>
            <w:sz w:val="24"/>
            <w:szCs w:val="24"/>
            <w:lang w:val="sv-SE"/>
          </w:rPr>
          <w:t>nh về yêu cầu điểm các học phần/</w:t>
        </w:r>
        <w:r w:rsidR="006B01D1" w:rsidRPr="00C84654">
          <w:rPr>
            <w:rStyle w:val="Hyperlink"/>
            <w:rFonts w:ascii="Times New Roman" w:hAnsi="Times New Roman"/>
            <w:noProof/>
            <w:sz w:val="24"/>
            <w:szCs w:val="24"/>
            <w:lang w:val="sv-SE"/>
          </w:rPr>
          <w:t>trường hợp bị yêu cầu dừng học</w:t>
        </w:r>
        <w:r w:rsidR="006B01D1" w:rsidRPr="00C84654">
          <w:rPr>
            <w:rFonts w:ascii="Times New Roman" w:hAnsi="Times New Roman"/>
            <w:noProof/>
            <w:webHidden/>
            <w:sz w:val="24"/>
            <w:szCs w:val="24"/>
          </w:rPr>
          <w:tab/>
        </w:r>
        <w:r w:rsidR="006B01D1" w:rsidRPr="00C84654">
          <w:rPr>
            <w:rFonts w:ascii="Times New Roman" w:hAnsi="Times New Roman"/>
            <w:noProof/>
            <w:webHidden/>
            <w:sz w:val="24"/>
            <w:szCs w:val="24"/>
          </w:rPr>
          <w:fldChar w:fldCharType="begin"/>
        </w:r>
        <w:r w:rsidR="006B01D1" w:rsidRPr="00C84654">
          <w:rPr>
            <w:rFonts w:ascii="Times New Roman" w:hAnsi="Times New Roman"/>
            <w:noProof/>
            <w:webHidden/>
            <w:sz w:val="24"/>
            <w:szCs w:val="24"/>
          </w:rPr>
          <w:instrText xml:space="preserve"> PAGEREF _Toc527713921 \h </w:instrText>
        </w:r>
        <w:r w:rsidR="006B01D1" w:rsidRPr="00C84654">
          <w:rPr>
            <w:rFonts w:ascii="Times New Roman" w:hAnsi="Times New Roman"/>
            <w:noProof/>
            <w:webHidden/>
            <w:sz w:val="24"/>
            <w:szCs w:val="24"/>
          </w:rPr>
        </w:r>
        <w:r w:rsidR="006B01D1" w:rsidRPr="00C84654">
          <w:rPr>
            <w:rFonts w:ascii="Times New Roman" w:hAnsi="Times New Roman"/>
            <w:noProof/>
            <w:webHidden/>
            <w:sz w:val="24"/>
            <w:szCs w:val="24"/>
          </w:rPr>
          <w:fldChar w:fldCharType="separate"/>
        </w:r>
        <w:r w:rsidR="00E12B77">
          <w:rPr>
            <w:rFonts w:ascii="Times New Roman" w:hAnsi="Times New Roman"/>
            <w:noProof/>
            <w:webHidden/>
            <w:sz w:val="24"/>
            <w:szCs w:val="24"/>
          </w:rPr>
          <w:t>13</w:t>
        </w:r>
        <w:r w:rsidR="006B01D1" w:rsidRPr="00C84654">
          <w:rPr>
            <w:rFonts w:ascii="Times New Roman" w:hAnsi="Times New Roman"/>
            <w:noProof/>
            <w:webHidden/>
            <w:sz w:val="24"/>
            <w:szCs w:val="24"/>
          </w:rPr>
          <w:fldChar w:fldCharType="end"/>
        </w:r>
      </w:hyperlink>
    </w:p>
    <w:p w:rsidR="006B01D1" w:rsidRPr="00C84654" w:rsidRDefault="00231DF0" w:rsidP="003964FF">
      <w:pPr>
        <w:pStyle w:val="TOC2"/>
        <w:tabs>
          <w:tab w:val="left" w:pos="660"/>
          <w:tab w:val="right" w:leader="dot" w:pos="9062"/>
        </w:tabs>
        <w:spacing w:before="0" w:line="264" w:lineRule="auto"/>
        <w:rPr>
          <w:rFonts w:ascii="Times New Roman" w:hAnsi="Times New Roman"/>
          <w:b w:val="0"/>
          <w:bCs w:val="0"/>
          <w:noProof/>
          <w:sz w:val="24"/>
          <w:szCs w:val="24"/>
        </w:rPr>
      </w:pPr>
      <w:hyperlink w:anchor="_Toc527713922" w:history="1">
        <w:r w:rsidR="006B01D1" w:rsidRPr="00C84654">
          <w:rPr>
            <w:rStyle w:val="Hyperlink"/>
            <w:rFonts w:ascii="Times New Roman" w:hAnsi="Times New Roman"/>
            <w:noProof/>
            <w:sz w:val="24"/>
            <w:szCs w:val="24"/>
            <w:lang w:val="sv-SE"/>
          </w:rPr>
          <w:t>4.8.</w:t>
        </w:r>
        <w:r w:rsidR="006B01D1" w:rsidRPr="00C84654">
          <w:rPr>
            <w:rFonts w:ascii="Times New Roman" w:hAnsi="Times New Roman"/>
            <w:b w:val="0"/>
            <w:bCs w:val="0"/>
            <w:noProof/>
            <w:sz w:val="24"/>
            <w:szCs w:val="24"/>
          </w:rPr>
          <w:tab/>
        </w:r>
        <w:r w:rsidR="006B01D1" w:rsidRPr="00C84654">
          <w:rPr>
            <w:rStyle w:val="Hyperlink"/>
            <w:rFonts w:ascii="Times New Roman" w:hAnsi="Times New Roman"/>
            <w:noProof/>
            <w:sz w:val="24"/>
            <w:szCs w:val="24"/>
            <w:lang w:val="sv-SE"/>
          </w:rPr>
          <w:t>Quy định về bảo lưu kết quả học tập và cho thôi học</w:t>
        </w:r>
        <w:r w:rsidR="006B01D1" w:rsidRPr="00C84654">
          <w:rPr>
            <w:rFonts w:ascii="Times New Roman" w:hAnsi="Times New Roman"/>
            <w:noProof/>
            <w:webHidden/>
            <w:sz w:val="24"/>
            <w:szCs w:val="24"/>
          </w:rPr>
          <w:tab/>
        </w:r>
        <w:r w:rsidR="006B01D1" w:rsidRPr="00C84654">
          <w:rPr>
            <w:rFonts w:ascii="Times New Roman" w:hAnsi="Times New Roman"/>
            <w:noProof/>
            <w:webHidden/>
            <w:sz w:val="24"/>
            <w:szCs w:val="24"/>
          </w:rPr>
          <w:fldChar w:fldCharType="begin"/>
        </w:r>
        <w:r w:rsidR="006B01D1" w:rsidRPr="00C84654">
          <w:rPr>
            <w:rFonts w:ascii="Times New Roman" w:hAnsi="Times New Roman"/>
            <w:noProof/>
            <w:webHidden/>
            <w:sz w:val="24"/>
            <w:szCs w:val="24"/>
          </w:rPr>
          <w:instrText xml:space="preserve"> PAGEREF _Toc527713922 \h </w:instrText>
        </w:r>
        <w:r w:rsidR="006B01D1" w:rsidRPr="00C84654">
          <w:rPr>
            <w:rFonts w:ascii="Times New Roman" w:hAnsi="Times New Roman"/>
            <w:noProof/>
            <w:webHidden/>
            <w:sz w:val="24"/>
            <w:szCs w:val="24"/>
          </w:rPr>
        </w:r>
        <w:r w:rsidR="006B01D1" w:rsidRPr="00C84654">
          <w:rPr>
            <w:rFonts w:ascii="Times New Roman" w:hAnsi="Times New Roman"/>
            <w:noProof/>
            <w:webHidden/>
            <w:sz w:val="24"/>
            <w:szCs w:val="24"/>
          </w:rPr>
          <w:fldChar w:fldCharType="separate"/>
        </w:r>
        <w:r w:rsidR="00E12B77">
          <w:rPr>
            <w:rFonts w:ascii="Times New Roman" w:hAnsi="Times New Roman"/>
            <w:noProof/>
            <w:webHidden/>
            <w:sz w:val="24"/>
            <w:szCs w:val="24"/>
          </w:rPr>
          <w:t>14</w:t>
        </w:r>
        <w:r w:rsidR="006B01D1" w:rsidRPr="00C84654">
          <w:rPr>
            <w:rFonts w:ascii="Times New Roman" w:hAnsi="Times New Roman"/>
            <w:noProof/>
            <w:webHidden/>
            <w:sz w:val="24"/>
            <w:szCs w:val="24"/>
          </w:rPr>
          <w:fldChar w:fldCharType="end"/>
        </w:r>
      </w:hyperlink>
    </w:p>
    <w:p w:rsidR="006B01D1" w:rsidRPr="00C84654" w:rsidRDefault="00231DF0" w:rsidP="003964FF">
      <w:pPr>
        <w:pStyle w:val="TOC2"/>
        <w:tabs>
          <w:tab w:val="left" w:pos="660"/>
          <w:tab w:val="right" w:leader="dot" w:pos="9062"/>
        </w:tabs>
        <w:spacing w:before="0" w:line="264" w:lineRule="auto"/>
        <w:rPr>
          <w:rFonts w:ascii="Times New Roman" w:hAnsi="Times New Roman"/>
          <w:b w:val="0"/>
          <w:bCs w:val="0"/>
          <w:noProof/>
          <w:sz w:val="24"/>
          <w:szCs w:val="24"/>
        </w:rPr>
      </w:pPr>
      <w:hyperlink w:anchor="_Toc527713925" w:history="1">
        <w:r w:rsidR="006B01D1" w:rsidRPr="00C84654">
          <w:rPr>
            <w:rStyle w:val="Hyperlink"/>
            <w:rFonts w:ascii="Times New Roman" w:hAnsi="Times New Roman"/>
            <w:noProof/>
            <w:sz w:val="24"/>
            <w:szCs w:val="24"/>
            <w:lang w:val="sv-SE"/>
          </w:rPr>
          <w:t>4.9.</w:t>
        </w:r>
        <w:r w:rsidR="006B01D1" w:rsidRPr="00C84654">
          <w:rPr>
            <w:rFonts w:ascii="Times New Roman" w:hAnsi="Times New Roman"/>
            <w:b w:val="0"/>
            <w:bCs w:val="0"/>
            <w:noProof/>
            <w:sz w:val="24"/>
            <w:szCs w:val="24"/>
          </w:rPr>
          <w:tab/>
        </w:r>
        <w:r w:rsidR="006B01D1" w:rsidRPr="00C84654">
          <w:rPr>
            <w:rStyle w:val="Hyperlink"/>
            <w:rFonts w:ascii="Times New Roman" w:hAnsi="Times New Roman"/>
            <w:noProof/>
            <w:sz w:val="24"/>
            <w:szCs w:val="24"/>
            <w:lang w:val="sv-SE"/>
          </w:rPr>
          <w:t>Điều kiện tốt nghiệp</w:t>
        </w:r>
        <w:r w:rsidR="006B01D1" w:rsidRPr="00C84654">
          <w:rPr>
            <w:rFonts w:ascii="Times New Roman" w:hAnsi="Times New Roman"/>
            <w:noProof/>
            <w:webHidden/>
            <w:sz w:val="24"/>
            <w:szCs w:val="24"/>
          </w:rPr>
          <w:tab/>
        </w:r>
        <w:r w:rsidR="006B01D1" w:rsidRPr="00C84654">
          <w:rPr>
            <w:rFonts w:ascii="Times New Roman" w:hAnsi="Times New Roman"/>
            <w:noProof/>
            <w:webHidden/>
            <w:sz w:val="24"/>
            <w:szCs w:val="24"/>
          </w:rPr>
          <w:fldChar w:fldCharType="begin"/>
        </w:r>
        <w:r w:rsidR="006B01D1" w:rsidRPr="00C84654">
          <w:rPr>
            <w:rFonts w:ascii="Times New Roman" w:hAnsi="Times New Roman"/>
            <w:noProof/>
            <w:webHidden/>
            <w:sz w:val="24"/>
            <w:szCs w:val="24"/>
          </w:rPr>
          <w:instrText xml:space="preserve"> PAGEREF _Toc527713925 \h </w:instrText>
        </w:r>
        <w:r w:rsidR="006B01D1" w:rsidRPr="00C84654">
          <w:rPr>
            <w:rFonts w:ascii="Times New Roman" w:hAnsi="Times New Roman"/>
            <w:noProof/>
            <w:webHidden/>
            <w:sz w:val="24"/>
            <w:szCs w:val="24"/>
          </w:rPr>
        </w:r>
        <w:r w:rsidR="006B01D1" w:rsidRPr="00C84654">
          <w:rPr>
            <w:rFonts w:ascii="Times New Roman" w:hAnsi="Times New Roman"/>
            <w:noProof/>
            <w:webHidden/>
            <w:sz w:val="24"/>
            <w:szCs w:val="24"/>
          </w:rPr>
          <w:fldChar w:fldCharType="separate"/>
        </w:r>
        <w:r w:rsidR="00E12B77">
          <w:rPr>
            <w:rFonts w:ascii="Times New Roman" w:hAnsi="Times New Roman"/>
            <w:noProof/>
            <w:webHidden/>
            <w:sz w:val="24"/>
            <w:szCs w:val="24"/>
          </w:rPr>
          <w:t>15</w:t>
        </w:r>
        <w:r w:rsidR="006B01D1" w:rsidRPr="00C84654">
          <w:rPr>
            <w:rFonts w:ascii="Times New Roman" w:hAnsi="Times New Roman"/>
            <w:noProof/>
            <w:webHidden/>
            <w:sz w:val="24"/>
            <w:szCs w:val="24"/>
          </w:rPr>
          <w:fldChar w:fldCharType="end"/>
        </w:r>
      </w:hyperlink>
    </w:p>
    <w:p w:rsidR="006B01D1" w:rsidRPr="00C84654" w:rsidRDefault="00231DF0" w:rsidP="003964FF">
      <w:pPr>
        <w:pStyle w:val="TOC1"/>
        <w:shd w:val="clear" w:color="auto" w:fill="auto"/>
        <w:spacing w:line="264" w:lineRule="auto"/>
        <w:rPr>
          <w:rFonts w:ascii="Times New Roman" w:hAnsi="Times New Roman"/>
        </w:rPr>
      </w:pPr>
      <w:hyperlink w:anchor="_Toc527713926" w:history="1">
        <w:r w:rsidR="006B01D1" w:rsidRPr="00C84654">
          <w:rPr>
            <w:rStyle w:val="Hyperlink"/>
            <w:rFonts w:ascii="Times New Roman" w:hAnsi="Times New Roman"/>
          </w:rPr>
          <w:t>V.</w:t>
        </w:r>
        <w:r w:rsidR="006B01D1" w:rsidRPr="00C84654">
          <w:rPr>
            <w:rFonts w:ascii="Times New Roman" w:hAnsi="Times New Roman"/>
          </w:rPr>
          <w:tab/>
        </w:r>
        <w:r w:rsidR="006B01D1" w:rsidRPr="00C84654">
          <w:rPr>
            <w:rStyle w:val="Hyperlink"/>
            <w:rFonts w:ascii="Times New Roman" w:hAnsi="Times New Roman"/>
          </w:rPr>
          <w:t>CÁC QUY ĐỊNH KHÁC ĐỐI VỚI SINH VIÊN</w:t>
        </w:r>
        <w:r w:rsidR="006B01D1" w:rsidRPr="00C84654">
          <w:rPr>
            <w:rFonts w:ascii="Times New Roman" w:hAnsi="Times New Roman"/>
            <w:webHidden/>
          </w:rPr>
          <w:tab/>
        </w:r>
        <w:r w:rsidR="006B01D1" w:rsidRPr="00C84654">
          <w:rPr>
            <w:rFonts w:ascii="Times New Roman" w:hAnsi="Times New Roman"/>
            <w:webHidden/>
          </w:rPr>
          <w:fldChar w:fldCharType="begin"/>
        </w:r>
        <w:r w:rsidR="006B01D1" w:rsidRPr="00C84654">
          <w:rPr>
            <w:rFonts w:ascii="Times New Roman" w:hAnsi="Times New Roman"/>
            <w:webHidden/>
          </w:rPr>
          <w:instrText xml:space="preserve"> PAGEREF _Toc527713926 \h </w:instrText>
        </w:r>
        <w:r w:rsidR="006B01D1" w:rsidRPr="00C84654">
          <w:rPr>
            <w:rFonts w:ascii="Times New Roman" w:hAnsi="Times New Roman"/>
            <w:webHidden/>
          </w:rPr>
        </w:r>
        <w:r w:rsidR="006B01D1" w:rsidRPr="00C84654">
          <w:rPr>
            <w:rFonts w:ascii="Times New Roman" w:hAnsi="Times New Roman"/>
            <w:webHidden/>
          </w:rPr>
          <w:fldChar w:fldCharType="separate"/>
        </w:r>
        <w:r w:rsidR="00E12B77">
          <w:rPr>
            <w:rFonts w:ascii="Times New Roman" w:hAnsi="Times New Roman"/>
            <w:webHidden/>
          </w:rPr>
          <w:t>15</w:t>
        </w:r>
        <w:r w:rsidR="006B01D1" w:rsidRPr="00C84654">
          <w:rPr>
            <w:rFonts w:ascii="Times New Roman" w:hAnsi="Times New Roman"/>
            <w:webHidden/>
          </w:rPr>
          <w:fldChar w:fldCharType="end"/>
        </w:r>
      </w:hyperlink>
    </w:p>
    <w:p w:rsidR="006B01D1" w:rsidRPr="00C84654" w:rsidRDefault="00231DF0" w:rsidP="003964FF">
      <w:pPr>
        <w:pStyle w:val="TOC2"/>
        <w:tabs>
          <w:tab w:val="left" w:pos="660"/>
          <w:tab w:val="right" w:leader="dot" w:pos="9062"/>
        </w:tabs>
        <w:spacing w:before="0" w:line="264" w:lineRule="auto"/>
        <w:rPr>
          <w:rStyle w:val="Hyperlink"/>
          <w:rFonts w:ascii="Times New Roman" w:hAnsi="Times New Roman"/>
          <w:noProof/>
          <w:sz w:val="24"/>
          <w:szCs w:val="24"/>
          <w:lang w:val="sv-SE"/>
        </w:rPr>
      </w:pPr>
      <w:hyperlink w:anchor="_Toc527713927" w:history="1">
        <w:r w:rsidR="006B01D1" w:rsidRPr="00C84654">
          <w:rPr>
            <w:rStyle w:val="Hyperlink"/>
            <w:rFonts w:ascii="Times New Roman" w:hAnsi="Times New Roman"/>
            <w:noProof/>
            <w:sz w:val="24"/>
            <w:szCs w:val="24"/>
            <w:lang w:val="sv-SE"/>
          </w:rPr>
          <w:t>5.1.</w:t>
        </w:r>
        <w:r w:rsidR="006B01D1" w:rsidRPr="00C84654">
          <w:rPr>
            <w:rStyle w:val="Hyperlink"/>
            <w:rFonts w:ascii="Times New Roman" w:hAnsi="Times New Roman"/>
            <w:noProof/>
            <w:sz w:val="24"/>
            <w:szCs w:val="24"/>
            <w:lang w:val="sv-SE"/>
          </w:rPr>
          <w:tab/>
          <w:t>Qui định về chuyển tiếp sang học xá Troy tại Hoa Kỳ</w:t>
        </w:r>
        <w:r w:rsidR="006B01D1" w:rsidRPr="00C84654">
          <w:rPr>
            <w:rStyle w:val="Hyperlink"/>
            <w:rFonts w:ascii="Times New Roman" w:hAnsi="Times New Roman"/>
            <w:noProof/>
            <w:webHidden/>
            <w:sz w:val="24"/>
            <w:szCs w:val="24"/>
            <w:lang w:val="sv-SE"/>
          </w:rPr>
          <w:tab/>
        </w:r>
        <w:r w:rsidR="006B01D1" w:rsidRPr="00C84654">
          <w:rPr>
            <w:rStyle w:val="Hyperlink"/>
            <w:rFonts w:ascii="Times New Roman" w:hAnsi="Times New Roman"/>
            <w:noProof/>
            <w:webHidden/>
            <w:sz w:val="24"/>
            <w:szCs w:val="24"/>
            <w:lang w:val="sv-SE"/>
          </w:rPr>
          <w:fldChar w:fldCharType="begin"/>
        </w:r>
        <w:r w:rsidR="006B01D1" w:rsidRPr="00C84654">
          <w:rPr>
            <w:rStyle w:val="Hyperlink"/>
            <w:rFonts w:ascii="Times New Roman" w:hAnsi="Times New Roman"/>
            <w:noProof/>
            <w:webHidden/>
            <w:sz w:val="24"/>
            <w:szCs w:val="24"/>
            <w:lang w:val="sv-SE"/>
          </w:rPr>
          <w:instrText xml:space="preserve"> PAGEREF _Toc527713927 \h </w:instrText>
        </w:r>
        <w:r w:rsidR="006B01D1" w:rsidRPr="00C84654">
          <w:rPr>
            <w:rStyle w:val="Hyperlink"/>
            <w:rFonts w:ascii="Times New Roman" w:hAnsi="Times New Roman"/>
            <w:noProof/>
            <w:webHidden/>
            <w:sz w:val="24"/>
            <w:szCs w:val="24"/>
            <w:lang w:val="sv-SE"/>
          </w:rPr>
        </w:r>
        <w:r w:rsidR="006B01D1" w:rsidRPr="00C84654">
          <w:rPr>
            <w:rStyle w:val="Hyperlink"/>
            <w:rFonts w:ascii="Times New Roman" w:hAnsi="Times New Roman"/>
            <w:noProof/>
            <w:webHidden/>
            <w:sz w:val="24"/>
            <w:szCs w:val="24"/>
            <w:lang w:val="sv-SE"/>
          </w:rPr>
          <w:fldChar w:fldCharType="separate"/>
        </w:r>
        <w:r w:rsidR="00E12B77">
          <w:rPr>
            <w:rStyle w:val="Hyperlink"/>
            <w:rFonts w:ascii="Times New Roman" w:hAnsi="Times New Roman"/>
            <w:noProof/>
            <w:webHidden/>
            <w:sz w:val="24"/>
            <w:szCs w:val="24"/>
            <w:lang w:val="sv-SE"/>
          </w:rPr>
          <w:t>15</w:t>
        </w:r>
        <w:r w:rsidR="006B01D1" w:rsidRPr="00C84654">
          <w:rPr>
            <w:rStyle w:val="Hyperlink"/>
            <w:rFonts w:ascii="Times New Roman" w:hAnsi="Times New Roman"/>
            <w:noProof/>
            <w:webHidden/>
            <w:sz w:val="24"/>
            <w:szCs w:val="24"/>
            <w:lang w:val="sv-SE"/>
          </w:rPr>
          <w:fldChar w:fldCharType="end"/>
        </w:r>
      </w:hyperlink>
    </w:p>
    <w:p w:rsidR="006B01D1" w:rsidRPr="00C84654" w:rsidRDefault="00231DF0" w:rsidP="003964FF">
      <w:pPr>
        <w:pStyle w:val="TOC2"/>
        <w:tabs>
          <w:tab w:val="left" w:pos="660"/>
          <w:tab w:val="right" w:leader="dot" w:pos="9062"/>
        </w:tabs>
        <w:spacing w:before="0" w:line="264" w:lineRule="auto"/>
        <w:rPr>
          <w:rStyle w:val="Hyperlink"/>
          <w:rFonts w:ascii="Times New Roman" w:hAnsi="Times New Roman"/>
          <w:noProof/>
          <w:sz w:val="24"/>
          <w:szCs w:val="24"/>
          <w:lang w:val="sv-SE"/>
        </w:rPr>
      </w:pPr>
      <w:hyperlink w:anchor="_Toc527713928" w:history="1">
        <w:r w:rsidR="006B01D1" w:rsidRPr="00C84654">
          <w:rPr>
            <w:rStyle w:val="Hyperlink"/>
            <w:rFonts w:ascii="Times New Roman" w:hAnsi="Times New Roman"/>
            <w:noProof/>
            <w:sz w:val="24"/>
            <w:szCs w:val="24"/>
            <w:lang w:val="sv-SE"/>
          </w:rPr>
          <w:t>5.2.</w:t>
        </w:r>
        <w:r w:rsidR="006B01D1" w:rsidRPr="00C84654">
          <w:rPr>
            <w:rStyle w:val="Hyperlink"/>
            <w:rFonts w:ascii="Times New Roman" w:hAnsi="Times New Roman"/>
            <w:noProof/>
            <w:sz w:val="24"/>
            <w:szCs w:val="24"/>
            <w:lang w:val="sv-SE"/>
          </w:rPr>
          <w:tab/>
          <w:t>Quy định về kỷ luật học tập đối với sinh viên</w:t>
        </w:r>
        <w:r w:rsidR="006B01D1" w:rsidRPr="00C84654">
          <w:rPr>
            <w:rStyle w:val="Hyperlink"/>
            <w:rFonts w:ascii="Times New Roman" w:hAnsi="Times New Roman"/>
            <w:noProof/>
            <w:webHidden/>
            <w:sz w:val="24"/>
            <w:szCs w:val="24"/>
            <w:lang w:val="sv-SE"/>
          </w:rPr>
          <w:tab/>
        </w:r>
        <w:r w:rsidR="006B01D1" w:rsidRPr="00C84654">
          <w:rPr>
            <w:rStyle w:val="Hyperlink"/>
            <w:rFonts w:ascii="Times New Roman" w:hAnsi="Times New Roman"/>
            <w:noProof/>
            <w:webHidden/>
            <w:sz w:val="24"/>
            <w:szCs w:val="24"/>
            <w:lang w:val="sv-SE"/>
          </w:rPr>
          <w:fldChar w:fldCharType="begin"/>
        </w:r>
        <w:r w:rsidR="006B01D1" w:rsidRPr="00C84654">
          <w:rPr>
            <w:rStyle w:val="Hyperlink"/>
            <w:rFonts w:ascii="Times New Roman" w:hAnsi="Times New Roman"/>
            <w:noProof/>
            <w:webHidden/>
            <w:sz w:val="24"/>
            <w:szCs w:val="24"/>
            <w:lang w:val="sv-SE"/>
          </w:rPr>
          <w:instrText xml:space="preserve"> PAGEREF _Toc527713928 \h </w:instrText>
        </w:r>
        <w:r w:rsidR="006B01D1" w:rsidRPr="00C84654">
          <w:rPr>
            <w:rStyle w:val="Hyperlink"/>
            <w:rFonts w:ascii="Times New Roman" w:hAnsi="Times New Roman"/>
            <w:noProof/>
            <w:webHidden/>
            <w:sz w:val="24"/>
            <w:szCs w:val="24"/>
            <w:lang w:val="sv-SE"/>
          </w:rPr>
        </w:r>
        <w:r w:rsidR="006B01D1" w:rsidRPr="00C84654">
          <w:rPr>
            <w:rStyle w:val="Hyperlink"/>
            <w:rFonts w:ascii="Times New Roman" w:hAnsi="Times New Roman"/>
            <w:noProof/>
            <w:webHidden/>
            <w:sz w:val="24"/>
            <w:szCs w:val="24"/>
            <w:lang w:val="sv-SE"/>
          </w:rPr>
          <w:fldChar w:fldCharType="separate"/>
        </w:r>
        <w:r w:rsidR="00E12B77">
          <w:rPr>
            <w:rStyle w:val="Hyperlink"/>
            <w:rFonts w:ascii="Times New Roman" w:hAnsi="Times New Roman"/>
            <w:noProof/>
            <w:webHidden/>
            <w:sz w:val="24"/>
            <w:szCs w:val="24"/>
            <w:lang w:val="sv-SE"/>
          </w:rPr>
          <w:t>16</w:t>
        </w:r>
        <w:r w:rsidR="006B01D1" w:rsidRPr="00C84654">
          <w:rPr>
            <w:rStyle w:val="Hyperlink"/>
            <w:rFonts w:ascii="Times New Roman" w:hAnsi="Times New Roman"/>
            <w:noProof/>
            <w:webHidden/>
            <w:sz w:val="24"/>
            <w:szCs w:val="24"/>
            <w:lang w:val="sv-SE"/>
          </w:rPr>
          <w:fldChar w:fldCharType="end"/>
        </w:r>
      </w:hyperlink>
    </w:p>
    <w:p w:rsidR="006B01D1" w:rsidRPr="00C84654" w:rsidRDefault="00231DF0" w:rsidP="003964FF">
      <w:pPr>
        <w:pStyle w:val="TOC2"/>
        <w:tabs>
          <w:tab w:val="left" w:pos="660"/>
          <w:tab w:val="right" w:leader="dot" w:pos="9062"/>
        </w:tabs>
        <w:spacing w:before="0" w:line="264" w:lineRule="auto"/>
        <w:rPr>
          <w:rStyle w:val="Hyperlink"/>
          <w:rFonts w:ascii="Times New Roman" w:hAnsi="Times New Roman"/>
          <w:noProof/>
          <w:sz w:val="24"/>
          <w:szCs w:val="24"/>
          <w:lang w:val="sv-SE"/>
        </w:rPr>
      </w:pPr>
      <w:hyperlink w:anchor="_Toc527713931" w:history="1">
        <w:r w:rsidR="006B01D1" w:rsidRPr="00C84654">
          <w:rPr>
            <w:rStyle w:val="Hyperlink"/>
            <w:rFonts w:ascii="Times New Roman" w:hAnsi="Times New Roman"/>
            <w:noProof/>
            <w:sz w:val="24"/>
            <w:szCs w:val="24"/>
            <w:lang w:val="sv-SE"/>
          </w:rPr>
          <w:t>5.3.</w:t>
        </w:r>
        <w:r w:rsidR="006B01D1" w:rsidRPr="00C84654">
          <w:rPr>
            <w:rStyle w:val="Hyperlink"/>
            <w:rFonts w:ascii="Times New Roman" w:hAnsi="Times New Roman"/>
            <w:noProof/>
            <w:sz w:val="24"/>
            <w:szCs w:val="24"/>
            <w:lang w:val="sv-SE"/>
          </w:rPr>
          <w:tab/>
          <w:t>Nội quy lớp học</w:t>
        </w:r>
        <w:r w:rsidR="006B01D1" w:rsidRPr="00C84654">
          <w:rPr>
            <w:rStyle w:val="Hyperlink"/>
            <w:rFonts w:ascii="Times New Roman" w:hAnsi="Times New Roman"/>
            <w:noProof/>
            <w:webHidden/>
            <w:sz w:val="24"/>
            <w:szCs w:val="24"/>
            <w:lang w:val="sv-SE"/>
          </w:rPr>
          <w:tab/>
        </w:r>
        <w:r w:rsidR="006B01D1" w:rsidRPr="00C84654">
          <w:rPr>
            <w:rStyle w:val="Hyperlink"/>
            <w:rFonts w:ascii="Times New Roman" w:hAnsi="Times New Roman"/>
            <w:noProof/>
            <w:webHidden/>
            <w:sz w:val="24"/>
            <w:szCs w:val="24"/>
            <w:lang w:val="sv-SE"/>
          </w:rPr>
          <w:fldChar w:fldCharType="begin"/>
        </w:r>
        <w:r w:rsidR="006B01D1" w:rsidRPr="00C84654">
          <w:rPr>
            <w:rStyle w:val="Hyperlink"/>
            <w:rFonts w:ascii="Times New Roman" w:hAnsi="Times New Roman"/>
            <w:noProof/>
            <w:webHidden/>
            <w:sz w:val="24"/>
            <w:szCs w:val="24"/>
            <w:lang w:val="sv-SE"/>
          </w:rPr>
          <w:instrText xml:space="preserve"> PAGEREF _Toc527713931 \h </w:instrText>
        </w:r>
        <w:r w:rsidR="006B01D1" w:rsidRPr="00C84654">
          <w:rPr>
            <w:rStyle w:val="Hyperlink"/>
            <w:rFonts w:ascii="Times New Roman" w:hAnsi="Times New Roman"/>
            <w:noProof/>
            <w:webHidden/>
            <w:sz w:val="24"/>
            <w:szCs w:val="24"/>
            <w:lang w:val="sv-SE"/>
          </w:rPr>
        </w:r>
        <w:r w:rsidR="006B01D1" w:rsidRPr="00C84654">
          <w:rPr>
            <w:rStyle w:val="Hyperlink"/>
            <w:rFonts w:ascii="Times New Roman" w:hAnsi="Times New Roman"/>
            <w:noProof/>
            <w:webHidden/>
            <w:sz w:val="24"/>
            <w:szCs w:val="24"/>
            <w:lang w:val="sv-SE"/>
          </w:rPr>
          <w:fldChar w:fldCharType="separate"/>
        </w:r>
        <w:r w:rsidR="00E12B77">
          <w:rPr>
            <w:rStyle w:val="Hyperlink"/>
            <w:rFonts w:ascii="Times New Roman" w:hAnsi="Times New Roman"/>
            <w:noProof/>
            <w:webHidden/>
            <w:sz w:val="24"/>
            <w:szCs w:val="24"/>
            <w:lang w:val="sv-SE"/>
          </w:rPr>
          <w:t>17</w:t>
        </w:r>
        <w:r w:rsidR="006B01D1" w:rsidRPr="00C84654">
          <w:rPr>
            <w:rStyle w:val="Hyperlink"/>
            <w:rFonts w:ascii="Times New Roman" w:hAnsi="Times New Roman"/>
            <w:noProof/>
            <w:webHidden/>
            <w:sz w:val="24"/>
            <w:szCs w:val="24"/>
            <w:lang w:val="sv-SE"/>
          </w:rPr>
          <w:fldChar w:fldCharType="end"/>
        </w:r>
      </w:hyperlink>
    </w:p>
    <w:p w:rsidR="006B01D1" w:rsidRPr="00C84654" w:rsidRDefault="00231DF0" w:rsidP="003964FF">
      <w:pPr>
        <w:pStyle w:val="TOC2"/>
        <w:tabs>
          <w:tab w:val="left" w:pos="660"/>
          <w:tab w:val="right" w:leader="dot" w:pos="9062"/>
        </w:tabs>
        <w:spacing w:before="0" w:line="264" w:lineRule="auto"/>
        <w:rPr>
          <w:rStyle w:val="Hyperlink"/>
          <w:rFonts w:ascii="Times New Roman" w:hAnsi="Times New Roman"/>
          <w:noProof/>
          <w:sz w:val="24"/>
          <w:szCs w:val="24"/>
          <w:lang w:val="sv-SE"/>
        </w:rPr>
      </w:pPr>
      <w:hyperlink w:anchor="_Toc527713932" w:history="1">
        <w:r w:rsidR="006B01D1" w:rsidRPr="00C84654">
          <w:rPr>
            <w:rStyle w:val="Hyperlink"/>
            <w:rFonts w:ascii="Times New Roman" w:hAnsi="Times New Roman"/>
            <w:noProof/>
            <w:sz w:val="24"/>
            <w:szCs w:val="24"/>
            <w:lang w:val="sv-SE"/>
          </w:rPr>
          <w:t>5.4.</w:t>
        </w:r>
        <w:r w:rsidR="006B01D1" w:rsidRPr="00C84654">
          <w:rPr>
            <w:rStyle w:val="Hyperlink"/>
            <w:rFonts w:ascii="Times New Roman" w:hAnsi="Times New Roman"/>
            <w:noProof/>
            <w:sz w:val="24"/>
            <w:szCs w:val="24"/>
            <w:lang w:val="sv-SE"/>
          </w:rPr>
          <w:tab/>
          <w:t>Quy định về kỷ luật đối với sinh viên vi phạm</w:t>
        </w:r>
        <w:r w:rsidR="006B01D1" w:rsidRPr="00C84654">
          <w:rPr>
            <w:rStyle w:val="Hyperlink"/>
            <w:rFonts w:ascii="Times New Roman" w:hAnsi="Times New Roman"/>
            <w:noProof/>
            <w:webHidden/>
            <w:sz w:val="24"/>
            <w:szCs w:val="24"/>
            <w:lang w:val="sv-SE"/>
          </w:rPr>
          <w:tab/>
        </w:r>
        <w:r w:rsidR="006B01D1" w:rsidRPr="00C84654">
          <w:rPr>
            <w:rStyle w:val="Hyperlink"/>
            <w:rFonts w:ascii="Times New Roman" w:hAnsi="Times New Roman"/>
            <w:noProof/>
            <w:webHidden/>
            <w:sz w:val="24"/>
            <w:szCs w:val="24"/>
            <w:lang w:val="sv-SE"/>
          </w:rPr>
          <w:fldChar w:fldCharType="begin"/>
        </w:r>
        <w:r w:rsidR="006B01D1" w:rsidRPr="00C84654">
          <w:rPr>
            <w:rStyle w:val="Hyperlink"/>
            <w:rFonts w:ascii="Times New Roman" w:hAnsi="Times New Roman"/>
            <w:noProof/>
            <w:webHidden/>
            <w:sz w:val="24"/>
            <w:szCs w:val="24"/>
            <w:lang w:val="sv-SE"/>
          </w:rPr>
          <w:instrText xml:space="preserve"> PAGEREF _Toc527713932 \h </w:instrText>
        </w:r>
        <w:r w:rsidR="006B01D1" w:rsidRPr="00C84654">
          <w:rPr>
            <w:rStyle w:val="Hyperlink"/>
            <w:rFonts w:ascii="Times New Roman" w:hAnsi="Times New Roman"/>
            <w:noProof/>
            <w:webHidden/>
            <w:sz w:val="24"/>
            <w:szCs w:val="24"/>
            <w:lang w:val="sv-SE"/>
          </w:rPr>
        </w:r>
        <w:r w:rsidR="006B01D1" w:rsidRPr="00C84654">
          <w:rPr>
            <w:rStyle w:val="Hyperlink"/>
            <w:rFonts w:ascii="Times New Roman" w:hAnsi="Times New Roman"/>
            <w:noProof/>
            <w:webHidden/>
            <w:sz w:val="24"/>
            <w:szCs w:val="24"/>
            <w:lang w:val="sv-SE"/>
          </w:rPr>
          <w:fldChar w:fldCharType="separate"/>
        </w:r>
        <w:r w:rsidR="00E12B77">
          <w:rPr>
            <w:rStyle w:val="Hyperlink"/>
            <w:rFonts w:ascii="Times New Roman" w:hAnsi="Times New Roman"/>
            <w:noProof/>
            <w:webHidden/>
            <w:sz w:val="24"/>
            <w:szCs w:val="24"/>
            <w:lang w:val="sv-SE"/>
          </w:rPr>
          <w:t>17</w:t>
        </w:r>
        <w:r w:rsidR="006B01D1" w:rsidRPr="00C84654">
          <w:rPr>
            <w:rStyle w:val="Hyperlink"/>
            <w:rFonts w:ascii="Times New Roman" w:hAnsi="Times New Roman"/>
            <w:noProof/>
            <w:webHidden/>
            <w:sz w:val="24"/>
            <w:szCs w:val="24"/>
            <w:lang w:val="sv-SE"/>
          </w:rPr>
          <w:fldChar w:fldCharType="end"/>
        </w:r>
      </w:hyperlink>
    </w:p>
    <w:p w:rsidR="006B01D1" w:rsidRPr="00C84654" w:rsidRDefault="00231DF0" w:rsidP="003964FF">
      <w:pPr>
        <w:pStyle w:val="TOC2"/>
        <w:tabs>
          <w:tab w:val="left" w:pos="660"/>
          <w:tab w:val="right" w:leader="dot" w:pos="9062"/>
        </w:tabs>
        <w:spacing w:before="0" w:line="264" w:lineRule="auto"/>
        <w:rPr>
          <w:rStyle w:val="Hyperlink"/>
          <w:rFonts w:ascii="Times New Roman" w:hAnsi="Times New Roman"/>
          <w:noProof/>
          <w:sz w:val="24"/>
          <w:szCs w:val="24"/>
          <w:lang w:val="sv-SE"/>
        </w:rPr>
      </w:pPr>
      <w:hyperlink w:anchor="_Toc527713933" w:history="1">
        <w:r w:rsidR="00D422B0" w:rsidRPr="00C84654">
          <w:rPr>
            <w:rStyle w:val="Hyperlink"/>
            <w:rFonts w:ascii="Times New Roman" w:hAnsi="Times New Roman"/>
            <w:noProof/>
            <w:sz w:val="24"/>
            <w:szCs w:val="24"/>
            <w:lang w:val="sv-SE"/>
          </w:rPr>
          <w:t xml:space="preserve">5.5. </w:t>
        </w:r>
        <w:r w:rsidR="00D422B0" w:rsidRPr="00C84654">
          <w:rPr>
            <w:rStyle w:val="Hyperlink"/>
            <w:rFonts w:ascii="Times New Roman" w:hAnsi="Times New Roman"/>
            <w:noProof/>
            <w:sz w:val="24"/>
            <w:szCs w:val="24"/>
            <w:lang w:val="sv-SE"/>
          </w:rPr>
          <w:tab/>
        </w:r>
        <w:r w:rsidR="006B01D1" w:rsidRPr="00C84654">
          <w:rPr>
            <w:rStyle w:val="Hyperlink"/>
            <w:rFonts w:ascii="Times New Roman" w:hAnsi="Times New Roman"/>
            <w:noProof/>
            <w:sz w:val="24"/>
            <w:szCs w:val="24"/>
            <w:lang w:val="sv-SE"/>
          </w:rPr>
          <w:t>Quy định về Tài chính của chương trình</w:t>
        </w:r>
        <w:r w:rsidR="006B01D1" w:rsidRPr="00C84654">
          <w:rPr>
            <w:rStyle w:val="Hyperlink"/>
            <w:rFonts w:ascii="Times New Roman" w:hAnsi="Times New Roman"/>
            <w:noProof/>
            <w:webHidden/>
            <w:sz w:val="24"/>
            <w:szCs w:val="24"/>
            <w:lang w:val="sv-SE"/>
          </w:rPr>
          <w:tab/>
        </w:r>
        <w:r w:rsidR="006B01D1" w:rsidRPr="00C84654">
          <w:rPr>
            <w:rStyle w:val="Hyperlink"/>
            <w:rFonts w:ascii="Times New Roman" w:hAnsi="Times New Roman"/>
            <w:noProof/>
            <w:webHidden/>
            <w:sz w:val="24"/>
            <w:szCs w:val="24"/>
            <w:lang w:val="sv-SE"/>
          </w:rPr>
          <w:fldChar w:fldCharType="begin"/>
        </w:r>
        <w:r w:rsidR="006B01D1" w:rsidRPr="00C84654">
          <w:rPr>
            <w:rStyle w:val="Hyperlink"/>
            <w:rFonts w:ascii="Times New Roman" w:hAnsi="Times New Roman"/>
            <w:noProof/>
            <w:webHidden/>
            <w:sz w:val="24"/>
            <w:szCs w:val="24"/>
            <w:lang w:val="sv-SE"/>
          </w:rPr>
          <w:instrText xml:space="preserve"> PAGEREF _Toc527713933 \h </w:instrText>
        </w:r>
        <w:r w:rsidR="006B01D1" w:rsidRPr="00C84654">
          <w:rPr>
            <w:rStyle w:val="Hyperlink"/>
            <w:rFonts w:ascii="Times New Roman" w:hAnsi="Times New Roman"/>
            <w:noProof/>
            <w:webHidden/>
            <w:sz w:val="24"/>
            <w:szCs w:val="24"/>
            <w:lang w:val="sv-SE"/>
          </w:rPr>
        </w:r>
        <w:r w:rsidR="006B01D1" w:rsidRPr="00C84654">
          <w:rPr>
            <w:rStyle w:val="Hyperlink"/>
            <w:rFonts w:ascii="Times New Roman" w:hAnsi="Times New Roman"/>
            <w:noProof/>
            <w:webHidden/>
            <w:sz w:val="24"/>
            <w:szCs w:val="24"/>
            <w:lang w:val="sv-SE"/>
          </w:rPr>
          <w:fldChar w:fldCharType="separate"/>
        </w:r>
        <w:r w:rsidR="00E12B77">
          <w:rPr>
            <w:rStyle w:val="Hyperlink"/>
            <w:rFonts w:ascii="Times New Roman" w:hAnsi="Times New Roman"/>
            <w:noProof/>
            <w:webHidden/>
            <w:sz w:val="24"/>
            <w:szCs w:val="24"/>
            <w:lang w:val="sv-SE"/>
          </w:rPr>
          <w:t>18</w:t>
        </w:r>
        <w:r w:rsidR="006B01D1" w:rsidRPr="00C84654">
          <w:rPr>
            <w:rStyle w:val="Hyperlink"/>
            <w:rFonts w:ascii="Times New Roman" w:hAnsi="Times New Roman"/>
            <w:noProof/>
            <w:webHidden/>
            <w:sz w:val="24"/>
            <w:szCs w:val="24"/>
            <w:lang w:val="sv-SE"/>
          </w:rPr>
          <w:fldChar w:fldCharType="end"/>
        </w:r>
      </w:hyperlink>
    </w:p>
    <w:p w:rsidR="006B01D1" w:rsidRPr="00C84654" w:rsidRDefault="00231DF0" w:rsidP="003964FF">
      <w:pPr>
        <w:pStyle w:val="TOC1"/>
        <w:shd w:val="clear" w:color="auto" w:fill="auto"/>
        <w:spacing w:line="264" w:lineRule="auto"/>
        <w:rPr>
          <w:rFonts w:ascii="Times New Roman" w:hAnsi="Times New Roman"/>
        </w:rPr>
      </w:pPr>
      <w:hyperlink w:anchor="_Toc527713934" w:history="1">
        <w:r w:rsidR="006B01D1" w:rsidRPr="00C84654">
          <w:rPr>
            <w:rStyle w:val="Hyperlink"/>
            <w:rFonts w:ascii="Times New Roman" w:hAnsi="Times New Roman"/>
          </w:rPr>
          <w:t>VI.</w:t>
        </w:r>
        <w:r w:rsidR="006B01D1" w:rsidRPr="00C84654">
          <w:rPr>
            <w:rFonts w:ascii="Times New Roman" w:hAnsi="Times New Roman"/>
          </w:rPr>
          <w:tab/>
        </w:r>
        <w:r w:rsidR="006B01D1" w:rsidRPr="00C84654">
          <w:rPr>
            <w:rStyle w:val="Hyperlink"/>
            <w:rFonts w:ascii="Times New Roman" w:hAnsi="Times New Roman"/>
          </w:rPr>
          <w:t>QUẢN LÝ LỚP HỌC</w:t>
        </w:r>
        <w:r w:rsidR="006B01D1" w:rsidRPr="00C84654">
          <w:rPr>
            <w:rFonts w:ascii="Times New Roman" w:hAnsi="Times New Roman"/>
            <w:webHidden/>
          </w:rPr>
          <w:tab/>
        </w:r>
        <w:r w:rsidR="006B01D1" w:rsidRPr="00C84654">
          <w:rPr>
            <w:rFonts w:ascii="Times New Roman" w:hAnsi="Times New Roman"/>
            <w:webHidden/>
          </w:rPr>
          <w:fldChar w:fldCharType="begin"/>
        </w:r>
        <w:r w:rsidR="006B01D1" w:rsidRPr="00C84654">
          <w:rPr>
            <w:rFonts w:ascii="Times New Roman" w:hAnsi="Times New Roman"/>
            <w:webHidden/>
          </w:rPr>
          <w:instrText xml:space="preserve"> PAGEREF _Toc527713934 \h </w:instrText>
        </w:r>
        <w:r w:rsidR="006B01D1" w:rsidRPr="00C84654">
          <w:rPr>
            <w:rFonts w:ascii="Times New Roman" w:hAnsi="Times New Roman"/>
            <w:webHidden/>
          </w:rPr>
        </w:r>
        <w:r w:rsidR="006B01D1" w:rsidRPr="00C84654">
          <w:rPr>
            <w:rFonts w:ascii="Times New Roman" w:hAnsi="Times New Roman"/>
            <w:webHidden/>
          </w:rPr>
          <w:fldChar w:fldCharType="separate"/>
        </w:r>
        <w:r w:rsidR="00E12B77">
          <w:rPr>
            <w:rFonts w:ascii="Times New Roman" w:hAnsi="Times New Roman"/>
            <w:webHidden/>
          </w:rPr>
          <w:t>18</w:t>
        </w:r>
        <w:r w:rsidR="006B01D1" w:rsidRPr="00C84654">
          <w:rPr>
            <w:rFonts w:ascii="Times New Roman" w:hAnsi="Times New Roman"/>
            <w:webHidden/>
          </w:rPr>
          <w:fldChar w:fldCharType="end"/>
        </w:r>
      </w:hyperlink>
    </w:p>
    <w:p w:rsidR="006B01D1" w:rsidRPr="00C84654" w:rsidRDefault="00231DF0" w:rsidP="003964FF">
      <w:pPr>
        <w:pStyle w:val="TOC2"/>
        <w:tabs>
          <w:tab w:val="left" w:pos="660"/>
          <w:tab w:val="right" w:leader="dot" w:pos="9062"/>
        </w:tabs>
        <w:spacing w:before="0" w:line="264" w:lineRule="auto"/>
        <w:rPr>
          <w:rStyle w:val="Hyperlink"/>
          <w:rFonts w:ascii="Times New Roman" w:hAnsi="Times New Roman"/>
          <w:noProof/>
          <w:sz w:val="24"/>
          <w:szCs w:val="24"/>
          <w:lang w:val="sv-SE"/>
        </w:rPr>
      </w:pPr>
      <w:hyperlink w:anchor="_Toc527713935" w:history="1">
        <w:r w:rsidR="006B01D1" w:rsidRPr="00C84654">
          <w:rPr>
            <w:rStyle w:val="Hyperlink"/>
            <w:rFonts w:ascii="Times New Roman" w:hAnsi="Times New Roman"/>
            <w:noProof/>
            <w:sz w:val="24"/>
            <w:szCs w:val="24"/>
            <w:lang w:val="sv-SE"/>
          </w:rPr>
          <w:t>6.1.</w:t>
        </w:r>
        <w:r w:rsidR="006B01D1" w:rsidRPr="00C84654">
          <w:rPr>
            <w:rStyle w:val="Hyperlink"/>
            <w:rFonts w:ascii="Times New Roman" w:hAnsi="Times New Roman"/>
            <w:noProof/>
            <w:sz w:val="24"/>
            <w:szCs w:val="24"/>
            <w:lang w:val="sv-SE"/>
          </w:rPr>
          <w:tab/>
          <w:t>Điều phối viên chương trình</w:t>
        </w:r>
        <w:r w:rsidR="00506B6C">
          <w:rPr>
            <w:rStyle w:val="Hyperlink"/>
            <w:rFonts w:ascii="Times New Roman" w:hAnsi="Times New Roman"/>
            <w:noProof/>
            <w:sz w:val="24"/>
            <w:szCs w:val="24"/>
            <w:lang w:val="sv-SE"/>
          </w:rPr>
          <w:t xml:space="preserve"> và vấn đề xử lý đơn từ của sinh viên</w:t>
        </w:r>
        <w:r w:rsidR="006B01D1" w:rsidRPr="00C84654">
          <w:rPr>
            <w:rStyle w:val="Hyperlink"/>
            <w:rFonts w:ascii="Times New Roman" w:hAnsi="Times New Roman"/>
            <w:noProof/>
            <w:webHidden/>
            <w:sz w:val="24"/>
            <w:szCs w:val="24"/>
            <w:lang w:val="sv-SE"/>
          </w:rPr>
          <w:tab/>
        </w:r>
        <w:r w:rsidR="006B01D1" w:rsidRPr="00C84654">
          <w:rPr>
            <w:rStyle w:val="Hyperlink"/>
            <w:rFonts w:ascii="Times New Roman" w:hAnsi="Times New Roman"/>
            <w:noProof/>
            <w:webHidden/>
            <w:sz w:val="24"/>
            <w:szCs w:val="24"/>
            <w:lang w:val="sv-SE"/>
          </w:rPr>
          <w:fldChar w:fldCharType="begin"/>
        </w:r>
        <w:r w:rsidR="006B01D1" w:rsidRPr="00C84654">
          <w:rPr>
            <w:rStyle w:val="Hyperlink"/>
            <w:rFonts w:ascii="Times New Roman" w:hAnsi="Times New Roman"/>
            <w:noProof/>
            <w:webHidden/>
            <w:sz w:val="24"/>
            <w:szCs w:val="24"/>
            <w:lang w:val="sv-SE"/>
          </w:rPr>
          <w:instrText xml:space="preserve"> PAGEREF _Toc527713935 \h </w:instrText>
        </w:r>
        <w:r w:rsidR="006B01D1" w:rsidRPr="00C84654">
          <w:rPr>
            <w:rStyle w:val="Hyperlink"/>
            <w:rFonts w:ascii="Times New Roman" w:hAnsi="Times New Roman"/>
            <w:noProof/>
            <w:webHidden/>
            <w:sz w:val="24"/>
            <w:szCs w:val="24"/>
            <w:lang w:val="sv-SE"/>
          </w:rPr>
        </w:r>
        <w:r w:rsidR="006B01D1" w:rsidRPr="00C84654">
          <w:rPr>
            <w:rStyle w:val="Hyperlink"/>
            <w:rFonts w:ascii="Times New Roman" w:hAnsi="Times New Roman"/>
            <w:noProof/>
            <w:webHidden/>
            <w:sz w:val="24"/>
            <w:szCs w:val="24"/>
            <w:lang w:val="sv-SE"/>
          </w:rPr>
          <w:fldChar w:fldCharType="separate"/>
        </w:r>
        <w:r w:rsidR="00E12B77">
          <w:rPr>
            <w:rStyle w:val="Hyperlink"/>
            <w:rFonts w:ascii="Times New Roman" w:hAnsi="Times New Roman"/>
            <w:noProof/>
            <w:webHidden/>
            <w:sz w:val="24"/>
            <w:szCs w:val="24"/>
            <w:lang w:val="sv-SE"/>
          </w:rPr>
          <w:t>18</w:t>
        </w:r>
        <w:r w:rsidR="006B01D1" w:rsidRPr="00C84654">
          <w:rPr>
            <w:rStyle w:val="Hyperlink"/>
            <w:rFonts w:ascii="Times New Roman" w:hAnsi="Times New Roman"/>
            <w:noProof/>
            <w:webHidden/>
            <w:sz w:val="24"/>
            <w:szCs w:val="24"/>
            <w:lang w:val="sv-SE"/>
          </w:rPr>
          <w:fldChar w:fldCharType="end"/>
        </w:r>
      </w:hyperlink>
    </w:p>
    <w:p w:rsidR="006B01D1" w:rsidRPr="00C84654" w:rsidRDefault="00231DF0" w:rsidP="003964FF">
      <w:pPr>
        <w:pStyle w:val="TOC2"/>
        <w:tabs>
          <w:tab w:val="left" w:pos="660"/>
          <w:tab w:val="right" w:leader="dot" w:pos="9062"/>
        </w:tabs>
        <w:spacing w:before="0" w:line="264" w:lineRule="auto"/>
        <w:rPr>
          <w:rStyle w:val="Hyperlink"/>
          <w:rFonts w:ascii="Times New Roman" w:hAnsi="Times New Roman"/>
          <w:noProof/>
          <w:sz w:val="24"/>
          <w:szCs w:val="24"/>
          <w:lang w:val="sv-SE"/>
        </w:rPr>
      </w:pPr>
      <w:hyperlink w:anchor="_Toc527713936" w:history="1">
        <w:r w:rsidR="006B01D1" w:rsidRPr="00C84654">
          <w:rPr>
            <w:rStyle w:val="Hyperlink"/>
            <w:rFonts w:ascii="Times New Roman" w:hAnsi="Times New Roman"/>
            <w:noProof/>
            <w:sz w:val="24"/>
            <w:szCs w:val="24"/>
            <w:lang w:val="sv-SE"/>
          </w:rPr>
          <w:t>6.2.</w:t>
        </w:r>
        <w:r w:rsidR="006B01D1" w:rsidRPr="00C84654">
          <w:rPr>
            <w:rStyle w:val="Hyperlink"/>
            <w:rFonts w:ascii="Times New Roman" w:hAnsi="Times New Roman"/>
            <w:noProof/>
            <w:sz w:val="24"/>
            <w:szCs w:val="24"/>
            <w:lang w:val="sv-SE"/>
          </w:rPr>
          <w:tab/>
          <w:t>Ban cán sự lớp</w:t>
        </w:r>
        <w:r w:rsidR="006B01D1" w:rsidRPr="00C84654">
          <w:rPr>
            <w:rStyle w:val="Hyperlink"/>
            <w:rFonts w:ascii="Times New Roman" w:hAnsi="Times New Roman"/>
            <w:noProof/>
            <w:webHidden/>
            <w:sz w:val="24"/>
            <w:szCs w:val="24"/>
            <w:lang w:val="sv-SE"/>
          </w:rPr>
          <w:tab/>
        </w:r>
        <w:r w:rsidR="006B01D1" w:rsidRPr="00C84654">
          <w:rPr>
            <w:rStyle w:val="Hyperlink"/>
            <w:rFonts w:ascii="Times New Roman" w:hAnsi="Times New Roman"/>
            <w:noProof/>
            <w:webHidden/>
            <w:sz w:val="24"/>
            <w:szCs w:val="24"/>
            <w:lang w:val="sv-SE"/>
          </w:rPr>
          <w:fldChar w:fldCharType="begin"/>
        </w:r>
        <w:r w:rsidR="006B01D1" w:rsidRPr="00C84654">
          <w:rPr>
            <w:rStyle w:val="Hyperlink"/>
            <w:rFonts w:ascii="Times New Roman" w:hAnsi="Times New Roman"/>
            <w:noProof/>
            <w:webHidden/>
            <w:sz w:val="24"/>
            <w:szCs w:val="24"/>
            <w:lang w:val="sv-SE"/>
          </w:rPr>
          <w:instrText xml:space="preserve"> PAGEREF _Toc527713936 \h </w:instrText>
        </w:r>
        <w:r w:rsidR="006B01D1" w:rsidRPr="00C84654">
          <w:rPr>
            <w:rStyle w:val="Hyperlink"/>
            <w:rFonts w:ascii="Times New Roman" w:hAnsi="Times New Roman"/>
            <w:noProof/>
            <w:webHidden/>
            <w:sz w:val="24"/>
            <w:szCs w:val="24"/>
            <w:lang w:val="sv-SE"/>
          </w:rPr>
        </w:r>
        <w:r w:rsidR="006B01D1" w:rsidRPr="00C84654">
          <w:rPr>
            <w:rStyle w:val="Hyperlink"/>
            <w:rFonts w:ascii="Times New Roman" w:hAnsi="Times New Roman"/>
            <w:noProof/>
            <w:webHidden/>
            <w:sz w:val="24"/>
            <w:szCs w:val="24"/>
            <w:lang w:val="sv-SE"/>
          </w:rPr>
          <w:fldChar w:fldCharType="separate"/>
        </w:r>
        <w:r w:rsidR="00E12B77">
          <w:rPr>
            <w:rStyle w:val="Hyperlink"/>
            <w:rFonts w:ascii="Times New Roman" w:hAnsi="Times New Roman"/>
            <w:noProof/>
            <w:webHidden/>
            <w:sz w:val="24"/>
            <w:szCs w:val="24"/>
            <w:lang w:val="sv-SE"/>
          </w:rPr>
          <w:t>19</w:t>
        </w:r>
        <w:r w:rsidR="006B01D1" w:rsidRPr="00C84654">
          <w:rPr>
            <w:rStyle w:val="Hyperlink"/>
            <w:rFonts w:ascii="Times New Roman" w:hAnsi="Times New Roman"/>
            <w:noProof/>
            <w:webHidden/>
            <w:sz w:val="24"/>
            <w:szCs w:val="24"/>
            <w:lang w:val="sv-SE"/>
          </w:rPr>
          <w:fldChar w:fldCharType="end"/>
        </w:r>
      </w:hyperlink>
    </w:p>
    <w:p w:rsidR="006B01D1" w:rsidRPr="00C84654" w:rsidRDefault="00231DF0" w:rsidP="003964FF">
      <w:pPr>
        <w:pStyle w:val="TOC2"/>
        <w:tabs>
          <w:tab w:val="left" w:pos="660"/>
          <w:tab w:val="right" w:leader="dot" w:pos="9062"/>
        </w:tabs>
        <w:spacing w:before="0" w:line="264" w:lineRule="auto"/>
        <w:rPr>
          <w:rStyle w:val="Hyperlink"/>
          <w:rFonts w:ascii="Times New Roman" w:hAnsi="Times New Roman"/>
          <w:noProof/>
          <w:sz w:val="24"/>
          <w:szCs w:val="24"/>
          <w:lang w:val="sv-SE"/>
        </w:rPr>
      </w:pPr>
      <w:hyperlink w:anchor="_Toc527713937" w:history="1">
        <w:r w:rsidR="006B01D1" w:rsidRPr="00C84654">
          <w:rPr>
            <w:rStyle w:val="Hyperlink"/>
            <w:rFonts w:ascii="Times New Roman" w:hAnsi="Times New Roman"/>
            <w:noProof/>
            <w:sz w:val="24"/>
            <w:szCs w:val="24"/>
            <w:lang w:val="sv-SE"/>
          </w:rPr>
          <w:t>6.3.</w:t>
        </w:r>
        <w:r w:rsidR="006B01D1" w:rsidRPr="00C84654">
          <w:rPr>
            <w:rStyle w:val="Hyperlink"/>
            <w:rFonts w:ascii="Times New Roman" w:hAnsi="Times New Roman"/>
            <w:noProof/>
            <w:sz w:val="24"/>
            <w:szCs w:val="24"/>
            <w:lang w:val="sv-SE"/>
          </w:rPr>
          <w:tab/>
          <w:t>Bộ phận hành chính phụ trách chương trình</w:t>
        </w:r>
        <w:r w:rsidR="006B01D1" w:rsidRPr="00C84654">
          <w:rPr>
            <w:rStyle w:val="Hyperlink"/>
            <w:rFonts w:ascii="Times New Roman" w:hAnsi="Times New Roman"/>
            <w:noProof/>
            <w:webHidden/>
            <w:sz w:val="24"/>
            <w:szCs w:val="24"/>
            <w:lang w:val="sv-SE"/>
          </w:rPr>
          <w:tab/>
        </w:r>
        <w:r w:rsidR="006B01D1" w:rsidRPr="00C84654">
          <w:rPr>
            <w:rStyle w:val="Hyperlink"/>
            <w:rFonts w:ascii="Times New Roman" w:hAnsi="Times New Roman"/>
            <w:noProof/>
            <w:webHidden/>
            <w:sz w:val="24"/>
            <w:szCs w:val="24"/>
            <w:lang w:val="sv-SE"/>
          </w:rPr>
          <w:fldChar w:fldCharType="begin"/>
        </w:r>
        <w:r w:rsidR="006B01D1" w:rsidRPr="00C84654">
          <w:rPr>
            <w:rStyle w:val="Hyperlink"/>
            <w:rFonts w:ascii="Times New Roman" w:hAnsi="Times New Roman"/>
            <w:noProof/>
            <w:webHidden/>
            <w:sz w:val="24"/>
            <w:szCs w:val="24"/>
            <w:lang w:val="sv-SE"/>
          </w:rPr>
          <w:instrText xml:space="preserve"> PAGEREF _Toc527713937 \h </w:instrText>
        </w:r>
        <w:r w:rsidR="006B01D1" w:rsidRPr="00C84654">
          <w:rPr>
            <w:rStyle w:val="Hyperlink"/>
            <w:rFonts w:ascii="Times New Roman" w:hAnsi="Times New Roman"/>
            <w:noProof/>
            <w:webHidden/>
            <w:sz w:val="24"/>
            <w:szCs w:val="24"/>
            <w:lang w:val="sv-SE"/>
          </w:rPr>
        </w:r>
        <w:r w:rsidR="006B01D1" w:rsidRPr="00C84654">
          <w:rPr>
            <w:rStyle w:val="Hyperlink"/>
            <w:rFonts w:ascii="Times New Roman" w:hAnsi="Times New Roman"/>
            <w:noProof/>
            <w:webHidden/>
            <w:sz w:val="24"/>
            <w:szCs w:val="24"/>
            <w:lang w:val="sv-SE"/>
          </w:rPr>
          <w:fldChar w:fldCharType="separate"/>
        </w:r>
        <w:r w:rsidR="00E12B77">
          <w:rPr>
            <w:rStyle w:val="Hyperlink"/>
            <w:rFonts w:ascii="Times New Roman" w:hAnsi="Times New Roman"/>
            <w:noProof/>
            <w:webHidden/>
            <w:sz w:val="24"/>
            <w:szCs w:val="24"/>
            <w:lang w:val="sv-SE"/>
          </w:rPr>
          <w:t>20</w:t>
        </w:r>
        <w:r w:rsidR="006B01D1" w:rsidRPr="00C84654">
          <w:rPr>
            <w:rStyle w:val="Hyperlink"/>
            <w:rFonts w:ascii="Times New Roman" w:hAnsi="Times New Roman"/>
            <w:noProof/>
            <w:webHidden/>
            <w:sz w:val="24"/>
            <w:szCs w:val="24"/>
            <w:lang w:val="sv-SE"/>
          </w:rPr>
          <w:fldChar w:fldCharType="end"/>
        </w:r>
      </w:hyperlink>
    </w:p>
    <w:p w:rsidR="006B01D1" w:rsidRPr="00C84654" w:rsidRDefault="00231DF0" w:rsidP="003964FF">
      <w:pPr>
        <w:pStyle w:val="TOC1"/>
        <w:shd w:val="clear" w:color="auto" w:fill="auto"/>
        <w:spacing w:line="264" w:lineRule="auto"/>
        <w:rPr>
          <w:rFonts w:ascii="Times New Roman" w:hAnsi="Times New Roman"/>
        </w:rPr>
      </w:pPr>
      <w:hyperlink w:anchor="_Toc527713938" w:history="1">
        <w:r w:rsidR="006B01D1" w:rsidRPr="00C84654">
          <w:rPr>
            <w:rStyle w:val="Hyperlink"/>
            <w:rFonts w:ascii="Times New Roman" w:hAnsi="Times New Roman"/>
          </w:rPr>
          <w:t>VII.</w:t>
        </w:r>
        <w:r w:rsidR="006B01D1" w:rsidRPr="00C84654">
          <w:rPr>
            <w:rFonts w:ascii="Times New Roman" w:hAnsi="Times New Roman"/>
          </w:rPr>
          <w:tab/>
        </w:r>
        <w:r w:rsidR="006B01D1" w:rsidRPr="00C84654">
          <w:rPr>
            <w:rStyle w:val="Hyperlink"/>
            <w:rFonts w:ascii="Times New Roman" w:hAnsi="Times New Roman"/>
          </w:rPr>
          <w:t>CÁC HOẠT ĐỘNG HỖ TRỢ VÀ DỊCH VỤ DÀNH CHO SINH VIÊN</w:t>
        </w:r>
        <w:r w:rsidR="006B01D1" w:rsidRPr="00C84654">
          <w:rPr>
            <w:rFonts w:ascii="Times New Roman" w:hAnsi="Times New Roman"/>
            <w:webHidden/>
          </w:rPr>
          <w:tab/>
        </w:r>
        <w:r w:rsidR="006B01D1" w:rsidRPr="00C84654">
          <w:rPr>
            <w:rFonts w:ascii="Times New Roman" w:hAnsi="Times New Roman"/>
            <w:webHidden/>
          </w:rPr>
          <w:fldChar w:fldCharType="begin"/>
        </w:r>
        <w:r w:rsidR="006B01D1" w:rsidRPr="00C84654">
          <w:rPr>
            <w:rFonts w:ascii="Times New Roman" w:hAnsi="Times New Roman"/>
            <w:webHidden/>
          </w:rPr>
          <w:instrText xml:space="preserve"> PAGEREF _Toc527713938 \h </w:instrText>
        </w:r>
        <w:r w:rsidR="006B01D1" w:rsidRPr="00C84654">
          <w:rPr>
            <w:rFonts w:ascii="Times New Roman" w:hAnsi="Times New Roman"/>
            <w:webHidden/>
          </w:rPr>
        </w:r>
        <w:r w:rsidR="006B01D1" w:rsidRPr="00C84654">
          <w:rPr>
            <w:rFonts w:ascii="Times New Roman" w:hAnsi="Times New Roman"/>
            <w:webHidden/>
          </w:rPr>
          <w:fldChar w:fldCharType="separate"/>
        </w:r>
        <w:r w:rsidR="00E12B77">
          <w:rPr>
            <w:rFonts w:ascii="Times New Roman" w:hAnsi="Times New Roman"/>
            <w:webHidden/>
          </w:rPr>
          <w:t>20</w:t>
        </w:r>
        <w:r w:rsidR="006B01D1" w:rsidRPr="00C84654">
          <w:rPr>
            <w:rFonts w:ascii="Times New Roman" w:hAnsi="Times New Roman"/>
            <w:webHidden/>
          </w:rPr>
          <w:fldChar w:fldCharType="end"/>
        </w:r>
      </w:hyperlink>
    </w:p>
    <w:p w:rsidR="006B01D1" w:rsidRPr="00C84654" w:rsidRDefault="00231DF0" w:rsidP="003964FF">
      <w:pPr>
        <w:pStyle w:val="TOC2"/>
        <w:tabs>
          <w:tab w:val="left" w:pos="660"/>
          <w:tab w:val="right" w:leader="dot" w:pos="9062"/>
        </w:tabs>
        <w:spacing w:before="0" w:line="264" w:lineRule="auto"/>
        <w:rPr>
          <w:rStyle w:val="Hyperlink"/>
          <w:rFonts w:ascii="Times New Roman" w:hAnsi="Times New Roman"/>
          <w:noProof/>
          <w:sz w:val="24"/>
          <w:szCs w:val="24"/>
          <w:lang w:val="sv-SE"/>
        </w:rPr>
      </w:pPr>
      <w:hyperlink w:anchor="_Toc527713939" w:history="1">
        <w:r w:rsidR="006B01D1" w:rsidRPr="00C84654">
          <w:rPr>
            <w:rStyle w:val="Hyperlink"/>
            <w:rFonts w:ascii="Times New Roman" w:hAnsi="Times New Roman"/>
            <w:noProof/>
            <w:sz w:val="24"/>
            <w:szCs w:val="24"/>
            <w:lang w:val="sv-SE"/>
          </w:rPr>
          <w:t>7.1.</w:t>
        </w:r>
        <w:r w:rsidR="006B01D1" w:rsidRPr="00C84654">
          <w:rPr>
            <w:rStyle w:val="Hyperlink"/>
            <w:rFonts w:ascii="Times New Roman" w:hAnsi="Times New Roman"/>
            <w:noProof/>
            <w:sz w:val="24"/>
            <w:szCs w:val="24"/>
            <w:lang w:val="sv-SE"/>
          </w:rPr>
          <w:tab/>
          <w:t>Thẻ sinh viên của Trường Đại học Kinh tế và mã sinh viên UEB</w:t>
        </w:r>
        <w:r w:rsidR="006B01D1" w:rsidRPr="00C84654">
          <w:rPr>
            <w:rStyle w:val="Hyperlink"/>
            <w:rFonts w:ascii="Times New Roman" w:hAnsi="Times New Roman"/>
            <w:noProof/>
            <w:webHidden/>
            <w:sz w:val="24"/>
            <w:szCs w:val="24"/>
            <w:lang w:val="sv-SE"/>
          </w:rPr>
          <w:tab/>
        </w:r>
        <w:r w:rsidR="006B01D1" w:rsidRPr="00C84654">
          <w:rPr>
            <w:rStyle w:val="Hyperlink"/>
            <w:rFonts w:ascii="Times New Roman" w:hAnsi="Times New Roman"/>
            <w:noProof/>
            <w:webHidden/>
            <w:sz w:val="24"/>
            <w:szCs w:val="24"/>
            <w:lang w:val="sv-SE"/>
          </w:rPr>
          <w:fldChar w:fldCharType="begin"/>
        </w:r>
        <w:r w:rsidR="006B01D1" w:rsidRPr="00C84654">
          <w:rPr>
            <w:rStyle w:val="Hyperlink"/>
            <w:rFonts w:ascii="Times New Roman" w:hAnsi="Times New Roman"/>
            <w:noProof/>
            <w:webHidden/>
            <w:sz w:val="24"/>
            <w:szCs w:val="24"/>
            <w:lang w:val="sv-SE"/>
          </w:rPr>
          <w:instrText xml:space="preserve"> PAGEREF _Toc527713939 \h </w:instrText>
        </w:r>
        <w:r w:rsidR="006B01D1" w:rsidRPr="00C84654">
          <w:rPr>
            <w:rStyle w:val="Hyperlink"/>
            <w:rFonts w:ascii="Times New Roman" w:hAnsi="Times New Roman"/>
            <w:noProof/>
            <w:webHidden/>
            <w:sz w:val="24"/>
            <w:szCs w:val="24"/>
            <w:lang w:val="sv-SE"/>
          </w:rPr>
        </w:r>
        <w:r w:rsidR="006B01D1" w:rsidRPr="00C84654">
          <w:rPr>
            <w:rStyle w:val="Hyperlink"/>
            <w:rFonts w:ascii="Times New Roman" w:hAnsi="Times New Roman"/>
            <w:noProof/>
            <w:webHidden/>
            <w:sz w:val="24"/>
            <w:szCs w:val="24"/>
            <w:lang w:val="sv-SE"/>
          </w:rPr>
          <w:fldChar w:fldCharType="separate"/>
        </w:r>
        <w:r w:rsidR="00E12B77">
          <w:rPr>
            <w:rStyle w:val="Hyperlink"/>
            <w:rFonts w:ascii="Times New Roman" w:hAnsi="Times New Roman"/>
            <w:noProof/>
            <w:webHidden/>
            <w:sz w:val="24"/>
            <w:szCs w:val="24"/>
            <w:lang w:val="sv-SE"/>
          </w:rPr>
          <w:t>20</w:t>
        </w:r>
        <w:r w:rsidR="006B01D1" w:rsidRPr="00C84654">
          <w:rPr>
            <w:rStyle w:val="Hyperlink"/>
            <w:rFonts w:ascii="Times New Roman" w:hAnsi="Times New Roman"/>
            <w:noProof/>
            <w:webHidden/>
            <w:sz w:val="24"/>
            <w:szCs w:val="24"/>
            <w:lang w:val="sv-SE"/>
          </w:rPr>
          <w:fldChar w:fldCharType="end"/>
        </w:r>
      </w:hyperlink>
    </w:p>
    <w:p w:rsidR="006B01D1" w:rsidRPr="00C84654" w:rsidRDefault="00231DF0" w:rsidP="003964FF">
      <w:pPr>
        <w:pStyle w:val="TOC2"/>
        <w:tabs>
          <w:tab w:val="left" w:pos="660"/>
          <w:tab w:val="right" w:leader="dot" w:pos="9062"/>
        </w:tabs>
        <w:spacing w:before="0" w:line="264" w:lineRule="auto"/>
        <w:rPr>
          <w:rStyle w:val="Hyperlink"/>
          <w:rFonts w:ascii="Times New Roman" w:hAnsi="Times New Roman"/>
          <w:noProof/>
          <w:sz w:val="24"/>
          <w:szCs w:val="24"/>
          <w:lang w:val="sv-SE"/>
        </w:rPr>
      </w:pPr>
      <w:hyperlink w:anchor="_Toc527713940" w:history="1">
        <w:r w:rsidR="006B01D1" w:rsidRPr="00C84654">
          <w:rPr>
            <w:rStyle w:val="Hyperlink"/>
            <w:rFonts w:ascii="Times New Roman" w:hAnsi="Times New Roman"/>
            <w:noProof/>
            <w:sz w:val="24"/>
            <w:szCs w:val="24"/>
            <w:lang w:val="sv-SE"/>
          </w:rPr>
          <w:t>7.2.</w:t>
        </w:r>
        <w:r w:rsidR="006B01D1" w:rsidRPr="00C84654">
          <w:rPr>
            <w:rStyle w:val="Hyperlink"/>
            <w:rFonts w:ascii="Times New Roman" w:hAnsi="Times New Roman"/>
            <w:noProof/>
            <w:sz w:val="24"/>
            <w:szCs w:val="24"/>
            <w:lang w:val="sv-SE"/>
          </w:rPr>
          <w:tab/>
          <w:t>E-Library, email Troy và ID Troy</w:t>
        </w:r>
        <w:r w:rsidR="006B01D1" w:rsidRPr="00C84654">
          <w:rPr>
            <w:rStyle w:val="Hyperlink"/>
            <w:rFonts w:ascii="Times New Roman" w:hAnsi="Times New Roman"/>
            <w:noProof/>
            <w:webHidden/>
            <w:sz w:val="24"/>
            <w:szCs w:val="24"/>
            <w:lang w:val="sv-SE"/>
          </w:rPr>
          <w:tab/>
        </w:r>
        <w:r w:rsidR="006B01D1" w:rsidRPr="00C84654">
          <w:rPr>
            <w:rStyle w:val="Hyperlink"/>
            <w:rFonts w:ascii="Times New Roman" w:hAnsi="Times New Roman"/>
            <w:noProof/>
            <w:webHidden/>
            <w:sz w:val="24"/>
            <w:szCs w:val="24"/>
            <w:lang w:val="sv-SE"/>
          </w:rPr>
          <w:fldChar w:fldCharType="begin"/>
        </w:r>
        <w:r w:rsidR="006B01D1" w:rsidRPr="00C84654">
          <w:rPr>
            <w:rStyle w:val="Hyperlink"/>
            <w:rFonts w:ascii="Times New Roman" w:hAnsi="Times New Roman"/>
            <w:noProof/>
            <w:webHidden/>
            <w:sz w:val="24"/>
            <w:szCs w:val="24"/>
            <w:lang w:val="sv-SE"/>
          </w:rPr>
          <w:instrText xml:space="preserve"> PAGEREF _Toc527713940 \h </w:instrText>
        </w:r>
        <w:r w:rsidR="006B01D1" w:rsidRPr="00C84654">
          <w:rPr>
            <w:rStyle w:val="Hyperlink"/>
            <w:rFonts w:ascii="Times New Roman" w:hAnsi="Times New Roman"/>
            <w:noProof/>
            <w:webHidden/>
            <w:sz w:val="24"/>
            <w:szCs w:val="24"/>
            <w:lang w:val="sv-SE"/>
          </w:rPr>
        </w:r>
        <w:r w:rsidR="006B01D1" w:rsidRPr="00C84654">
          <w:rPr>
            <w:rStyle w:val="Hyperlink"/>
            <w:rFonts w:ascii="Times New Roman" w:hAnsi="Times New Roman"/>
            <w:noProof/>
            <w:webHidden/>
            <w:sz w:val="24"/>
            <w:szCs w:val="24"/>
            <w:lang w:val="sv-SE"/>
          </w:rPr>
          <w:fldChar w:fldCharType="separate"/>
        </w:r>
        <w:r w:rsidR="00E12B77">
          <w:rPr>
            <w:rStyle w:val="Hyperlink"/>
            <w:rFonts w:ascii="Times New Roman" w:hAnsi="Times New Roman"/>
            <w:noProof/>
            <w:webHidden/>
            <w:sz w:val="24"/>
            <w:szCs w:val="24"/>
            <w:lang w:val="sv-SE"/>
          </w:rPr>
          <w:t>20</w:t>
        </w:r>
        <w:r w:rsidR="006B01D1" w:rsidRPr="00C84654">
          <w:rPr>
            <w:rStyle w:val="Hyperlink"/>
            <w:rFonts w:ascii="Times New Roman" w:hAnsi="Times New Roman"/>
            <w:noProof/>
            <w:webHidden/>
            <w:sz w:val="24"/>
            <w:szCs w:val="24"/>
            <w:lang w:val="sv-SE"/>
          </w:rPr>
          <w:fldChar w:fldCharType="end"/>
        </w:r>
      </w:hyperlink>
    </w:p>
    <w:p w:rsidR="006B01D1" w:rsidRPr="00C84654" w:rsidRDefault="00231DF0" w:rsidP="003964FF">
      <w:pPr>
        <w:pStyle w:val="TOC2"/>
        <w:tabs>
          <w:tab w:val="left" w:pos="660"/>
          <w:tab w:val="right" w:leader="dot" w:pos="9062"/>
        </w:tabs>
        <w:spacing w:before="0" w:line="264" w:lineRule="auto"/>
        <w:rPr>
          <w:rStyle w:val="Hyperlink"/>
          <w:rFonts w:ascii="Times New Roman" w:hAnsi="Times New Roman"/>
          <w:noProof/>
          <w:sz w:val="24"/>
          <w:szCs w:val="24"/>
          <w:lang w:val="sv-SE"/>
        </w:rPr>
      </w:pPr>
      <w:hyperlink w:anchor="_Toc527713941" w:history="1">
        <w:r w:rsidR="00363381" w:rsidRPr="00C84654">
          <w:rPr>
            <w:rStyle w:val="Hyperlink"/>
            <w:rFonts w:ascii="Times New Roman" w:hAnsi="Times New Roman"/>
            <w:noProof/>
            <w:sz w:val="24"/>
            <w:szCs w:val="24"/>
            <w:lang w:val="sv-SE"/>
          </w:rPr>
          <w:t>7.3.</w:t>
        </w:r>
        <w:r w:rsidR="00363381" w:rsidRPr="00C84654">
          <w:rPr>
            <w:rStyle w:val="Hyperlink"/>
            <w:rFonts w:ascii="Times New Roman" w:hAnsi="Times New Roman"/>
            <w:noProof/>
            <w:sz w:val="24"/>
            <w:szCs w:val="24"/>
            <w:lang w:val="sv-SE"/>
          </w:rPr>
          <w:tab/>
          <w:t>Canvas</w:t>
        </w:r>
        <w:r w:rsidR="006B01D1" w:rsidRPr="00C84654">
          <w:rPr>
            <w:rStyle w:val="Hyperlink"/>
            <w:rFonts w:ascii="Times New Roman" w:hAnsi="Times New Roman"/>
            <w:noProof/>
            <w:sz w:val="24"/>
            <w:szCs w:val="24"/>
            <w:lang w:val="sv-SE"/>
          </w:rPr>
          <w:t xml:space="preserve"> và hướng dẫn sử dụng</w:t>
        </w:r>
        <w:r w:rsidR="006B01D1" w:rsidRPr="00C84654">
          <w:rPr>
            <w:rStyle w:val="Hyperlink"/>
            <w:rFonts w:ascii="Times New Roman" w:hAnsi="Times New Roman"/>
            <w:noProof/>
            <w:webHidden/>
            <w:sz w:val="24"/>
            <w:szCs w:val="24"/>
            <w:lang w:val="sv-SE"/>
          </w:rPr>
          <w:tab/>
        </w:r>
        <w:r w:rsidR="006B01D1" w:rsidRPr="00C84654">
          <w:rPr>
            <w:rStyle w:val="Hyperlink"/>
            <w:rFonts w:ascii="Times New Roman" w:hAnsi="Times New Roman"/>
            <w:noProof/>
            <w:webHidden/>
            <w:sz w:val="24"/>
            <w:szCs w:val="24"/>
            <w:lang w:val="sv-SE"/>
          </w:rPr>
          <w:fldChar w:fldCharType="begin"/>
        </w:r>
        <w:r w:rsidR="006B01D1" w:rsidRPr="00C84654">
          <w:rPr>
            <w:rStyle w:val="Hyperlink"/>
            <w:rFonts w:ascii="Times New Roman" w:hAnsi="Times New Roman"/>
            <w:noProof/>
            <w:webHidden/>
            <w:sz w:val="24"/>
            <w:szCs w:val="24"/>
            <w:lang w:val="sv-SE"/>
          </w:rPr>
          <w:instrText xml:space="preserve"> PAGEREF _Toc527713941 \h </w:instrText>
        </w:r>
        <w:r w:rsidR="006B01D1" w:rsidRPr="00C84654">
          <w:rPr>
            <w:rStyle w:val="Hyperlink"/>
            <w:rFonts w:ascii="Times New Roman" w:hAnsi="Times New Roman"/>
            <w:noProof/>
            <w:webHidden/>
            <w:sz w:val="24"/>
            <w:szCs w:val="24"/>
            <w:lang w:val="sv-SE"/>
          </w:rPr>
        </w:r>
        <w:r w:rsidR="006B01D1" w:rsidRPr="00C84654">
          <w:rPr>
            <w:rStyle w:val="Hyperlink"/>
            <w:rFonts w:ascii="Times New Roman" w:hAnsi="Times New Roman"/>
            <w:noProof/>
            <w:webHidden/>
            <w:sz w:val="24"/>
            <w:szCs w:val="24"/>
            <w:lang w:val="sv-SE"/>
          </w:rPr>
          <w:fldChar w:fldCharType="separate"/>
        </w:r>
        <w:r w:rsidR="00E12B77">
          <w:rPr>
            <w:rStyle w:val="Hyperlink"/>
            <w:rFonts w:ascii="Times New Roman" w:hAnsi="Times New Roman"/>
            <w:noProof/>
            <w:webHidden/>
            <w:sz w:val="24"/>
            <w:szCs w:val="24"/>
            <w:lang w:val="sv-SE"/>
          </w:rPr>
          <w:t>20</w:t>
        </w:r>
        <w:r w:rsidR="006B01D1" w:rsidRPr="00C84654">
          <w:rPr>
            <w:rStyle w:val="Hyperlink"/>
            <w:rFonts w:ascii="Times New Roman" w:hAnsi="Times New Roman"/>
            <w:noProof/>
            <w:webHidden/>
            <w:sz w:val="24"/>
            <w:szCs w:val="24"/>
            <w:lang w:val="sv-SE"/>
          </w:rPr>
          <w:fldChar w:fldCharType="end"/>
        </w:r>
      </w:hyperlink>
    </w:p>
    <w:p w:rsidR="006B01D1" w:rsidRPr="00C84654" w:rsidRDefault="00231DF0" w:rsidP="003964FF">
      <w:pPr>
        <w:pStyle w:val="TOC2"/>
        <w:tabs>
          <w:tab w:val="left" w:pos="660"/>
          <w:tab w:val="right" w:leader="dot" w:pos="9062"/>
        </w:tabs>
        <w:spacing w:before="0" w:line="264" w:lineRule="auto"/>
        <w:rPr>
          <w:rStyle w:val="Hyperlink"/>
          <w:rFonts w:ascii="Times New Roman" w:hAnsi="Times New Roman"/>
          <w:noProof/>
          <w:sz w:val="24"/>
          <w:szCs w:val="24"/>
          <w:lang w:val="sv-SE"/>
        </w:rPr>
      </w:pPr>
      <w:hyperlink w:anchor="_Toc527713942" w:history="1">
        <w:r w:rsidR="006B01D1" w:rsidRPr="00C84654">
          <w:rPr>
            <w:rStyle w:val="Hyperlink"/>
            <w:rFonts w:ascii="Times New Roman" w:hAnsi="Times New Roman"/>
            <w:noProof/>
            <w:sz w:val="24"/>
            <w:szCs w:val="24"/>
            <w:lang w:val="sv-SE"/>
          </w:rPr>
          <w:t>7.4.</w:t>
        </w:r>
        <w:r w:rsidR="006B01D1" w:rsidRPr="00C84654">
          <w:rPr>
            <w:rStyle w:val="Hyperlink"/>
            <w:rFonts w:ascii="Times New Roman" w:hAnsi="Times New Roman"/>
            <w:noProof/>
            <w:sz w:val="24"/>
            <w:szCs w:val="24"/>
            <w:lang w:val="sv-SE"/>
          </w:rPr>
          <w:tab/>
          <w:t>Tài liệu học tập và cơ sở vật chất trường học</w:t>
        </w:r>
        <w:r w:rsidR="006B01D1" w:rsidRPr="00C84654">
          <w:rPr>
            <w:rStyle w:val="Hyperlink"/>
            <w:rFonts w:ascii="Times New Roman" w:hAnsi="Times New Roman"/>
            <w:noProof/>
            <w:webHidden/>
            <w:sz w:val="24"/>
            <w:szCs w:val="24"/>
            <w:lang w:val="sv-SE"/>
          </w:rPr>
          <w:tab/>
        </w:r>
        <w:r w:rsidR="006B01D1" w:rsidRPr="00C84654">
          <w:rPr>
            <w:rStyle w:val="Hyperlink"/>
            <w:rFonts w:ascii="Times New Roman" w:hAnsi="Times New Roman"/>
            <w:noProof/>
            <w:webHidden/>
            <w:sz w:val="24"/>
            <w:szCs w:val="24"/>
            <w:lang w:val="sv-SE"/>
          </w:rPr>
          <w:fldChar w:fldCharType="begin"/>
        </w:r>
        <w:r w:rsidR="006B01D1" w:rsidRPr="00C84654">
          <w:rPr>
            <w:rStyle w:val="Hyperlink"/>
            <w:rFonts w:ascii="Times New Roman" w:hAnsi="Times New Roman"/>
            <w:noProof/>
            <w:webHidden/>
            <w:sz w:val="24"/>
            <w:szCs w:val="24"/>
            <w:lang w:val="sv-SE"/>
          </w:rPr>
          <w:instrText xml:space="preserve"> PAGEREF _Toc527713942 \h </w:instrText>
        </w:r>
        <w:r w:rsidR="006B01D1" w:rsidRPr="00C84654">
          <w:rPr>
            <w:rStyle w:val="Hyperlink"/>
            <w:rFonts w:ascii="Times New Roman" w:hAnsi="Times New Roman"/>
            <w:noProof/>
            <w:webHidden/>
            <w:sz w:val="24"/>
            <w:szCs w:val="24"/>
            <w:lang w:val="sv-SE"/>
          </w:rPr>
        </w:r>
        <w:r w:rsidR="006B01D1" w:rsidRPr="00C84654">
          <w:rPr>
            <w:rStyle w:val="Hyperlink"/>
            <w:rFonts w:ascii="Times New Roman" w:hAnsi="Times New Roman"/>
            <w:noProof/>
            <w:webHidden/>
            <w:sz w:val="24"/>
            <w:szCs w:val="24"/>
            <w:lang w:val="sv-SE"/>
          </w:rPr>
          <w:fldChar w:fldCharType="separate"/>
        </w:r>
        <w:r w:rsidR="00E12B77">
          <w:rPr>
            <w:rStyle w:val="Hyperlink"/>
            <w:rFonts w:ascii="Times New Roman" w:hAnsi="Times New Roman"/>
            <w:noProof/>
            <w:webHidden/>
            <w:sz w:val="24"/>
            <w:szCs w:val="24"/>
            <w:lang w:val="sv-SE"/>
          </w:rPr>
          <w:t>21</w:t>
        </w:r>
        <w:r w:rsidR="006B01D1" w:rsidRPr="00C84654">
          <w:rPr>
            <w:rStyle w:val="Hyperlink"/>
            <w:rFonts w:ascii="Times New Roman" w:hAnsi="Times New Roman"/>
            <w:noProof/>
            <w:webHidden/>
            <w:sz w:val="24"/>
            <w:szCs w:val="24"/>
            <w:lang w:val="sv-SE"/>
          </w:rPr>
          <w:fldChar w:fldCharType="end"/>
        </w:r>
      </w:hyperlink>
    </w:p>
    <w:p w:rsidR="006B01D1" w:rsidRPr="00C84654" w:rsidRDefault="00231DF0" w:rsidP="003964FF">
      <w:pPr>
        <w:pStyle w:val="TOC2"/>
        <w:tabs>
          <w:tab w:val="left" w:pos="660"/>
          <w:tab w:val="right" w:leader="dot" w:pos="9062"/>
        </w:tabs>
        <w:spacing w:before="0" w:line="264" w:lineRule="auto"/>
        <w:rPr>
          <w:rStyle w:val="Hyperlink"/>
          <w:rFonts w:ascii="Times New Roman" w:hAnsi="Times New Roman"/>
          <w:noProof/>
          <w:sz w:val="24"/>
          <w:szCs w:val="24"/>
          <w:lang w:val="sv-SE"/>
        </w:rPr>
      </w:pPr>
      <w:hyperlink w:anchor="_Toc527713943" w:history="1">
        <w:r w:rsidR="006B01D1" w:rsidRPr="00C84654">
          <w:rPr>
            <w:rStyle w:val="Hyperlink"/>
            <w:rFonts w:ascii="Times New Roman" w:hAnsi="Times New Roman"/>
            <w:noProof/>
            <w:sz w:val="24"/>
            <w:szCs w:val="24"/>
            <w:lang w:val="sv-SE"/>
          </w:rPr>
          <w:t>7.5.</w:t>
        </w:r>
        <w:r w:rsidR="006B01D1" w:rsidRPr="00C84654">
          <w:rPr>
            <w:rStyle w:val="Hyperlink"/>
            <w:rFonts w:ascii="Times New Roman" w:hAnsi="Times New Roman"/>
            <w:noProof/>
            <w:sz w:val="24"/>
            <w:szCs w:val="24"/>
            <w:lang w:val="sv-SE"/>
          </w:rPr>
          <w:tab/>
          <w:t>Internet và Wifi</w:t>
        </w:r>
        <w:r w:rsidR="006B01D1" w:rsidRPr="00C84654">
          <w:rPr>
            <w:rStyle w:val="Hyperlink"/>
            <w:rFonts w:ascii="Times New Roman" w:hAnsi="Times New Roman"/>
            <w:noProof/>
            <w:webHidden/>
            <w:sz w:val="24"/>
            <w:szCs w:val="24"/>
            <w:lang w:val="sv-SE"/>
          </w:rPr>
          <w:tab/>
        </w:r>
        <w:r w:rsidR="006B01D1" w:rsidRPr="00C84654">
          <w:rPr>
            <w:rStyle w:val="Hyperlink"/>
            <w:rFonts w:ascii="Times New Roman" w:hAnsi="Times New Roman"/>
            <w:noProof/>
            <w:webHidden/>
            <w:sz w:val="24"/>
            <w:szCs w:val="24"/>
            <w:lang w:val="sv-SE"/>
          </w:rPr>
          <w:fldChar w:fldCharType="begin"/>
        </w:r>
        <w:r w:rsidR="006B01D1" w:rsidRPr="00C84654">
          <w:rPr>
            <w:rStyle w:val="Hyperlink"/>
            <w:rFonts w:ascii="Times New Roman" w:hAnsi="Times New Roman"/>
            <w:noProof/>
            <w:webHidden/>
            <w:sz w:val="24"/>
            <w:szCs w:val="24"/>
            <w:lang w:val="sv-SE"/>
          </w:rPr>
          <w:instrText xml:space="preserve"> PAGEREF _Toc527713943 \h </w:instrText>
        </w:r>
        <w:r w:rsidR="006B01D1" w:rsidRPr="00C84654">
          <w:rPr>
            <w:rStyle w:val="Hyperlink"/>
            <w:rFonts w:ascii="Times New Roman" w:hAnsi="Times New Roman"/>
            <w:noProof/>
            <w:webHidden/>
            <w:sz w:val="24"/>
            <w:szCs w:val="24"/>
            <w:lang w:val="sv-SE"/>
          </w:rPr>
        </w:r>
        <w:r w:rsidR="006B01D1" w:rsidRPr="00C84654">
          <w:rPr>
            <w:rStyle w:val="Hyperlink"/>
            <w:rFonts w:ascii="Times New Roman" w:hAnsi="Times New Roman"/>
            <w:noProof/>
            <w:webHidden/>
            <w:sz w:val="24"/>
            <w:szCs w:val="24"/>
            <w:lang w:val="sv-SE"/>
          </w:rPr>
          <w:fldChar w:fldCharType="separate"/>
        </w:r>
        <w:r w:rsidR="00E12B77">
          <w:rPr>
            <w:rStyle w:val="Hyperlink"/>
            <w:rFonts w:ascii="Times New Roman" w:hAnsi="Times New Roman"/>
            <w:noProof/>
            <w:webHidden/>
            <w:sz w:val="24"/>
            <w:szCs w:val="24"/>
            <w:lang w:val="sv-SE"/>
          </w:rPr>
          <w:t>21</w:t>
        </w:r>
        <w:r w:rsidR="006B01D1" w:rsidRPr="00C84654">
          <w:rPr>
            <w:rStyle w:val="Hyperlink"/>
            <w:rFonts w:ascii="Times New Roman" w:hAnsi="Times New Roman"/>
            <w:noProof/>
            <w:webHidden/>
            <w:sz w:val="24"/>
            <w:szCs w:val="24"/>
            <w:lang w:val="sv-SE"/>
          </w:rPr>
          <w:fldChar w:fldCharType="end"/>
        </w:r>
      </w:hyperlink>
    </w:p>
    <w:p w:rsidR="006B01D1" w:rsidRPr="00C84654" w:rsidRDefault="00231DF0" w:rsidP="003964FF">
      <w:pPr>
        <w:pStyle w:val="TOC2"/>
        <w:tabs>
          <w:tab w:val="left" w:pos="660"/>
          <w:tab w:val="right" w:leader="dot" w:pos="9062"/>
        </w:tabs>
        <w:spacing w:before="0" w:line="264" w:lineRule="auto"/>
        <w:rPr>
          <w:rStyle w:val="Hyperlink"/>
          <w:rFonts w:ascii="Times New Roman" w:hAnsi="Times New Roman"/>
          <w:noProof/>
          <w:sz w:val="24"/>
          <w:szCs w:val="24"/>
          <w:lang w:val="sv-SE"/>
        </w:rPr>
      </w:pPr>
      <w:hyperlink w:anchor="_Toc527713944" w:history="1">
        <w:r w:rsidR="006B01D1" w:rsidRPr="00C84654">
          <w:rPr>
            <w:rStyle w:val="Hyperlink"/>
            <w:rFonts w:ascii="Times New Roman" w:hAnsi="Times New Roman"/>
            <w:noProof/>
            <w:sz w:val="24"/>
            <w:szCs w:val="24"/>
            <w:lang w:val="sv-SE"/>
          </w:rPr>
          <w:t>7.6.</w:t>
        </w:r>
        <w:r w:rsidR="006B01D1" w:rsidRPr="00C84654">
          <w:rPr>
            <w:rStyle w:val="Hyperlink"/>
            <w:rFonts w:ascii="Times New Roman" w:hAnsi="Times New Roman"/>
            <w:noProof/>
            <w:sz w:val="24"/>
            <w:szCs w:val="24"/>
            <w:lang w:val="sv-SE"/>
          </w:rPr>
          <w:tab/>
          <w:t>Phòng</w:t>
        </w:r>
        <w:r w:rsidR="00A50626">
          <w:rPr>
            <w:rStyle w:val="Hyperlink"/>
            <w:rFonts w:ascii="Times New Roman" w:hAnsi="Times New Roman"/>
            <w:noProof/>
            <w:sz w:val="24"/>
            <w:szCs w:val="24"/>
            <w:lang w:val="sv-SE"/>
          </w:rPr>
          <w:t xml:space="preserve"> Chính trị và Công tác sinh viên, các quyền lợi khác</w:t>
        </w:r>
        <w:r w:rsidR="006B01D1" w:rsidRPr="00C84654">
          <w:rPr>
            <w:rStyle w:val="Hyperlink"/>
            <w:rFonts w:ascii="Times New Roman" w:hAnsi="Times New Roman"/>
            <w:noProof/>
            <w:webHidden/>
            <w:sz w:val="24"/>
            <w:szCs w:val="24"/>
            <w:lang w:val="sv-SE"/>
          </w:rPr>
          <w:tab/>
        </w:r>
        <w:r w:rsidR="006B01D1" w:rsidRPr="00C84654">
          <w:rPr>
            <w:rStyle w:val="Hyperlink"/>
            <w:rFonts w:ascii="Times New Roman" w:hAnsi="Times New Roman"/>
            <w:noProof/>
            <w:webHidden/>
            <w:sz w:val="24"/>
            <w:szCs w:val="24"/>
            <w:lang w:val="sv-SE"/>
          </w:rPr>
          <w:fldChar w:fldCharType="begin"/>
        </w:r>
        <w:r w:rsidR="006B01D1" w:rsidRPr="00C84654">
          <w:rPr>
            <w:rStyle w:val="Hyperlink"/>
            <w:rFonts w:ascii="Times New Roman" w:hAnsi="Times New Roman"/>
            <w:noProof/>
            <w:webHidden/>
            <w:sz w:val="24"/>
            <w:szCs w:val="24"/>
            <w:lang w:val="sv-SE"/>
          </w:rPr>
          <w:instrText xml:space="preserve"> PAGEREF _Toc527713944 \h </w:instrText>
        </w:r>
        <w:r w:rsidR="006B01D1" w:rsidRPr="00C84654">
          <w:rPr>
            <w:rStyle w:val="Hyperlink"/>
            <w:rFonts w:ascii="Times New Roman" w:hAnsi="Times New Roman"/>
            <w:noProof/>
            <w:webHidden/>
            <w:sz w:val="24"/>
            <w:szCs w:val="24"/>
            <w:lang w:val="sv-SE"/>
          </w:rPr>
        </w:r>
        <w:r w:rsidR="006B01D1" w:rsidRPr="00C84654">
          <w:rPr>
            <w:rStyle w:val="Hyperlink"/>
            <w:rFonts w:ascii="Times New Roman" w:hAnsi="Times New Roman"/>
            <w:noProof/>
            <w:webHidden/>
            <w:sz w:val="24"/>
            <w:szCs w:val="24"/>
            <w:lang w:val="sv-SE"/>
          </w:rPr>
          <w:fldChar w:fldCharType="separate"/>
        </w:r>
        <w:r w:rsidR="00E12B77">
          <w:rPr>
            <w:rStyle w:val="Hyperlink"/>
            <w:rFonts w:ascii="Times New Roman" w:hAnsi="Times New Roman"/>
            <w:noProof/>
            <w:webHidden/>
            <w:sz w:val="24"/>
            <w:szCs w:val="24"/>
            <w:lang w:val="sv-SE"/>
          </w:rPr>
          <w:t>21</w:t>
        </w:r>
        <w:r w:rsidR="006B01D1" w:rsidRPr="00C84654">
          <w:rPr>
            <w:rStyle w:val="Hyperlink"/>
            <w:rFonts w:ascii="Times New Roman" w:hAnsi="Times New Roman"/>
            <w:noProof/>
            <w:webHidden/>
            <w:sz w:val="24"/>
            <w:szCs w:val="24"/>
            <w:lang w:val="sv-SE"/>
          </w:rPr>
          <w:fldChar w:fldCharType="end"/>
        </w:r>
      </w:hyperlink>
    </w:p>
    <w:p w:rsidR="006B01D1" w:rsidRPr="00C84654" w:rsidRDefault="00231DF0" w:rsidP="003964FF">
      <w:pPr>
        <w:pStyle w:val="TOC1"/>
        <w:shd w:val="clear" w:color="auto" w:fill="auto"/>
        <w:spacing w:line="264" w:lineRule="auto"/>
        <w:rPr>
          <w:rFonts w:ascii="Times New Roman" w:hAnsi="Times New Roman"/>
        </w:rPr>
      </w:pPr>
      <w:hyperlink w:anchor="_Toc527713945" w:history="1">
        <w:r w:rsidR="006B01D1" w:rsidRPr="00C84654">
          <w:rPr>
            <w:rStyle w:val="Hyperlink"/>
            <w:rFonts w:ascii="Times New Roman" w:hAnsi="Times New Roman"/>
          </w:rPr>
          <w:t>VIII.</w:t>
        </w:r>
        <w:r w:rsidR="006B01D1" w:rsidRPr="00C84654">
          <w:rPr>
            <w:rFonts w:ascii="Times New Roman" w:hAnsi="Times New Roman"/>
          </w:rPr>
          <w:tab/>
        </w:r>
        <w:r w:rsidR="006B01D1" w:rsidRPr="00C84654">
          <w:rPr>
            <w:rStyle w:val="Hyperlink"/>
            <w:rFonts w:ascii="Times New Roman" w:hAnsi="Times New Roman"/>
          </w:rPr>
          <w:t>PHƯƠNG PHÁP HỌC ĐẠI HỌC HIỆU QUẢ</w:t>
        </w:r>
        <w:r w:rsidR="006B01D1" w:rsidRPr="00C84654">
          <w:rPr>
            <w:rFonts w:ascii="Times New Roman" w:hAnsi="Times New Roman"/>
            <w:webHidden/>
          </w:rPr>
          <w:tab/>
        </w:r>
        <w:r w:rsidR="006B01D1" w:rsidRPr="00C84654">
          <w:rPr>
            <w:rFonts w:ascii="Times New Roman" w:hAnsi="Times New Roman"/>
            <w:webHidden/>
          </w:rPr>
          <w:fldChar w:fldCharType="begin"/>
        </w:r>
        <w:r w:rsidR="006B01D1" w:rsidRPr="00C84654">
          <w:rPr>
            <w:rFonts w:ascii="Times New Roman" w:hAnsi="Times New Roman"/>
            <w:webHidden/>
          </w:rPr>
          <w:instrText xml:space="preserve"> PAGEREF _Toc527713945 \h </w:instrText>
        </w:r>
        <w:r w:rsidR="006B01D1" w:rsidRPr="00C84654">
          <w:rPr>
            <w:rFonts w:ascii="Times New Roman" w:hAnsi="Times New Roman"/>
            <w:webHidden/>
          </w:rPr>
        </w:r>
        <w:r w:rsidR="006B01D1" w:rsidRPr="00C84654">
          <w:rPr>
            <w:rFonts w:ascii="Times New Roman" w:hAnsi="Times New Roman"/>
            <w:webHidden/>
          </w:rPr>
          <w:fldChar w:fldCharType="separate"/>
        </w:r>
        <w:r w:rsidR="00E12B77">
          <w:rPr>
            <w:rFonts w:ascii="Times New Roman" w:hAnsi="Times New Roman"/>
            <w:webHidden/>
          </w:rPr>
          <w:t>22</w:t>
        </w:r>
        <w:r w:rsidR="006B01D1" w:rsidRPr="00C84654">
          <w:rPr>
            <w:rFonts w:ascii="Times New Roman" w:hAnsi="Times New Roman"/>
            <w:webHidden/>
          </w:rPr>
          <w:fldChar w:fldCharType="end"/>
        </w:r>
      </w:hyperlink>
    </w:p>
    <w:p w:rsidR="006B01D1" w:rsidRPr="00C84654" w:rsidRDefault="00231DF0" w:rsidP="003964FF">
      <w:pPr>
        <w:pStyle w:val="TOC2"/>
        <w:tabs>
          <w:tab w:val="left" w:pos="660"/>
          <w:tab w:val="right" w:leader="dot" w:pos="9062"/>
        </w:tabs>
        <w:spacing w:before="0" w:line="264" w:lineRule="auto"/>
        <w:rPr>
          <w:rStyle w:val="Hyperlink"/>
          <w:rFonts w:ascii="Times New Roman" w:hAnsi="Times New Roman"/>
          <w:noProof/>
          <w:sz w:val="24"/>
          <w:szCs w:val="24"/>
          <w:lang w:val="sv-SE"/>
        </w:rPr>
      </w:pPr>
      <w:hyperlink w:anchor="_Toc527713946" w:history="1">
        <w:r w:rsidR="006B01D1" w:rsidRPr="00C84654">
          <w:rPr>
            <w:rStyle w:val="Hyperlink"/>
            <w:rFonts w:ascii="Times New Roman" w:hAnsi="Times New Roman"/>
            <w:noProof/>
            <w:sz w:val="24"/>
            <w:szCs w:val="24"/>
            <w:lang w:val="sv-SE"/>
          </w:rPr>
          <w:t>8.1.</w:t>
        </w:r>
        <w:r w:rsidR="006B01D1" w:rsidRPr="00C84654">
          <w:rPr>
            <w:rStyle w:val="Hyperlink"/>
            <w:rFonts w:ascii="Times New Roman" w:hAnsi="Times New Roman"/>
            <w:noProof/>
            <w:sz w:val="24"/>
            <w:szCs w:val="24"/>
            <w:lang w:val="sv-SE"/>
          </w:rPr>
          <w:tab/>
          <w:t>Biết phong cách học tập của bạn</w:t>
        </w:r>
        <w:r w:rsidR="006B01D1" w:rsidRPr="00C84654">
          <w:rPr>
            <w:rStyle w:val="Hyperlink"/>
            <w:rFonts w:ascii="Times New Roman" w:hAnsi="Times New Roman"/>
            <w:noProof/>
            <w:webHidden/>
            <w:sz w:val="24"/>
            <w:szCs w:val="24"/>
            <w:lang w:val="sv-SE"/>
          </w:rPr>
          <w:tab/>
        </w:r>
        <w:r w:rsidR="006B01D1" w:rsidRPr="00C84654">
          <w:rPr>
            <w:rStyle w:val="Hyperlink"/>
            <w:rFonts w:ascii="Times New Roman" w:hAnsi="Times New Roman"/>
            <w:noProof/>
            <w:webHidden/>
            <w:sz w:val="24"/>
            <w:szCs w:val="24"/>
            <w:lang w:val="sv-SE"/>
          </w:rPr>
          <w:fldChar w:fldCharType="begin"/>
        </w:r>
        <w:r w:rsidR="006B01D1" w:rsidRPr="00C84654">
          <w:rPr>
            <w:rStyle w:val="Hyperlink"/>
            <w:rFonts w:ascii="Times New Roman" w:hAnsi="Times New Roman"/>
            <w:noProof/>
            <w:webHidden/>
            <w:sz w:val="24"/>
            <w:szCs w:val="24"/>
            <w:lang w:val="sv-SE"/>
          </w:rPr>
          <w:instrText xml:space="preserve"> PAGEREF _Toc527713946 \h </w:instrText>
        </w:r>
        <w:r w:rsidR="006B01D1" w:rsidRPr="00C84654">
          <w:rPr>
            <w:rStyle w:val="Hyperlink"/>
            <w:rFonts w:ascii="Times New Roman" w:hAnsi="Times New Roman"/>
            <w:noProof/>
            <w:webHidden/>
            <w:sz w:val="24"/>
            <w:szCs w:val="24"/>
            <w:lang w:val="sv-SE"/>
          </w:rPr>
        </w:r>
        <w:r w:rsidR="006B01D1" w:rsidRPr="00C84654">
          <w:rPr>
            <w:rStyle w:val="Hyperlink"/>
            <w:rFonts w:ascii="Times New Roman" w:hAnsi="Times New Roman"/>
            <w:noProof/>
            <w:webHidden/>
            <w:sz w:val="24"/>
            <w:szCs w:val="24"/>
            <w:lang w:val="sv-SE"/>
          </w:rPr>
          <w:fldChar w:fldCharType="separate"/>
        </w:r>
        <w:r w:rsidR="00E12B77">
          <w:rPr>
            <w:rStyle w:val="Hyperlink"/>
            <w:rFonts w:ascii="Times New Roman" w:hAnsi="Times New Roman"/>
            <w:noProof/>
            <w:webHidden/>
            <w:sz w:val="24"/>
            <w:szCs w:val="24"/>
            <w:lang w:val="sv-SE"/>
          </w:rPr>
          <w:t>22</w:t>
        </w:r>
        <w:r w:rsidR="006B01D1" w:rsidRPr="00C84654">
          <w:rPr>
            <w:rStyle w:val="Hyperlink"/>
            <w:rFonts w:ascii="Times New Roman" w:hAnsi="Times New Roman"/>
            <w:noProof/>
            <w:webHidden/>
            <w:sz w:val="24"/>
            <w:szCs w:val="24"/>
            <w:lang w:val="sv-SE"/>
          </w:rPr>
          <w:fldChar w:fldCharType="end"/>
        </w:r>
      </w:hyperlink>
    </w:p>
    <w:p w:rsidR="006B01D1" w:rsidRPr="00C84654" w:rsidRDefault="00231DF0" w:rsidP="003964FF">
      <w:pPr>
        <w:pStyle w:val="TOC2"/>
        <w:tabs>
          <w:tab w:val="left" w:pos="660"/>
          <w:tab w:val="right" w:leader="dot" w:pos="9062"/>
        </w:tabs>
        <w:spacing w:before="0" w:line="264" w:lineRule="auto"/>
        <w:rPr>
          <w:rStyle w:val="Hyperlink"/>
          <w:rFonts w:ascii="Times New Roman" w:hAnsi="Times New Roman"/>
          <w:noProof/>
          <w:sz w:val="24"/>
          <w:szCs w:val="24"/>
          <w:lang w:val="sv-SE"/>
        </w:rPr>
      </w:pPr>
      <w:hyperlink w:anchor="_Toc527713947" w:history="1">
        <w:r w:rsidR="006B01D1" w:rsidRPr="00C84654">
          <w:rPr>
            <w:rStyle w:val="Hyperlink"/>
            <w:rFonts w:ascii="Times New Roman" w:hAnsi="Times New Roman"/>
            <w:noProof/>
            <w:sz w:val="24"/>
            <w:szCs w:val="24"/>
            <w:lang w:val="sv-SE"/>
          </w:rPr>
          <w:t>8.2.</w:t>
        </w:r>
        <w:r w:rsidR="006B01D1" w:rsidRPr="00C84654">
          <w:rPr>
            <w:rStyle w:val="Hyperlink"/>
            <w:rFonts w:ascii="Times New Roman" w:hAnsi="Times New Roman"/>
            <w:noProof/>
            <w:sz w:val="24"/>
            <w:szCs w:val="24"/>
            <w:lang w:val="sv-SE"/>
          </w:rPr>
          <w:tab/>
          <w:t>Học cách ghi nhớ</w:t>
        </w:r>
        <w:r w:rsidR="006B01D1" w:rsidRPr="00C84654">
          <w:rPr>
            <w:rStyle w:val="Hyperlink"/>
            <w:rFonts w:ascii="Times New Roman" w:hAnsi="Times New Roman"/>
            <w:noProof/>
            <w:webHidden/>
            <w:sz w:val="24"/>
            <w:szCs w:val="24"/>
            <w:lang w:val="sv-SE"/>
          </w:rPr>
          <w:tab/>
        </w:r>
        <w:r w:rsidR="006B01D1" w:rsidRPr="00C84654">
          <w:rPr>
            <w:rStyle w:val="Hyperlink"/>
            <w:rFonts w:ascii="Times New Roman" w:hAnsi="Times New Roman"/>
            <w:noProof/>
            <w:webHidden/>
            <w:sz w:val="24"/>
            <w:szCs w:val="24"/>
            <w:lang w:val="sv-SE"/>
          </w:rPr>
          <w:fldChar w:fldCharType="begin"/>
        </w:r>
        <w:r w:rsidR="006B01D1" w:rsidRPr="00C84654">
          <w:rPr>
            <w:rStyle w:val="Hyperlink"/>
            <w:rFonts w:ascii="Times New Roman" w:hAnsi="Times New Roman"/>
            <w:noProof/>
            <w:webHidden/>
            <w:sz w:val="24"/>
            <w:szCs w:val="24"/>
            <w:lang w:val="sv-SE"/>
          </w:rPr>
          <w:instrText xml:space="preserve"> PAGEREF _Toc527713947 \h </w:instrText>
        </w:r>
        <w:r w:rsidR="006B01D1" w:rsidRPr="00C84654">
          <w:rPr>
            <w:rStyle w:val="Hyperlink"/>
            <w:rFonts w:ascii="Times New Roman" w:hAnsi="Times New Roman"/>
            <w:noProof/>
            <w:webHidden/>
            <w:sz w:val="24"/>
            <w:szCs w:val="24"/>
            <w:lang w:val="sv-SE"/>
          </w:rPr>
        </w:r>
        <w:r w:rsidR="006B01D1" w:rsidRPr="00C84654">
          <w:rPr>
            <w:rStyle w:val="Hyperlink"/>
            <w:rFonts w:ascii="Times New Roman" w:hAnsi="Times New Roman"/>
            <w:noProof/>
            <w:webHidden/>
            <w:sz w:val="24"/>
            <w:szCs w:val="24"/>
            <w:lang w:val="sv-SE"/>
          </w:rPr>
          <w:fldChar w:fldCharType="separate"/>
        </w:r>
        <w:r w:rsidR="00E12B77">
          <w:rPr>
            <w:rStyle w:val="Hyperlink"/>
            <w:rFonts w:ascii="Times New Roman" w:hAnsi="Times New Roman"/>
            <w:noProof/>
            <w:webHidden/>
            <w:sz w:val="24"/>
            <w:szCs w:val="24"/>
            <w:lang w:val="sv-SE"/>
          </w:rPr>
          <w:t>22</w:t>
        </w:r>
        <w:r w:rsidR="006B01D1" w:rsidRPr="00C84654">
          <w:rPr>
            <w:rStyle w:val="Hyperlink"/>
            <w:rFonts w:ascii="Times New Roman" w:hAnsi="Times New Roman"/>
            <w:noProof/>
            <w:webHidden/>
            <w:sz w:val="24"/>
            <w:szCs w:val="24"/>
            <w:lang w:val="sv-SE"/>
          </w:rPr>
          <w:fldChar w:fldCharType="end"/>
        </w:r>
      </w:hyperlink>
    </w:p>
    <w:p w:rsidR="006B01D1" w:rsidRPr="00C84654" w:rsidRDefault="00231DF0" w:rsidP="003964FF">
      <w:pPr>
        <w:pStyle w:val="TOC2"/>
        <w:tabs>
          <w:tab w:val="left" w:pos="660"/>
          <w:tab w:val="right" w:leader="dot" w:pos="9062"/>
        </w:tabs>
        <w:spacing w:before="0" w:line="264" w:lineRule="auto"/>
        <w:rPr>
          <w:rStyle w:val="Hyperlink"/>
          <w:rFonts w:ascii="Times New Roman" w:hAnsi="Times New Roman"/>
          <w:noProof/>
          <w:sz w:val="24"/>
          <w:szCs w:val="24"/>
          <w:lang w:val="sv-SE"/>
        </w:rPr>
      </w:pPr>
      <w:hyperlink w:anchor="_Toc527713948" w:history="1">
        <w:r w:rsidR="006B01D1" w:rsidRPr="00C84654">
          <w:rPr>
            <w:rStyle w:val="Hyperlink"/>
            <w:rFonts w:ascii="Times New Roman" w:hAnsi="Times New Roman"/>
            <w:noProof/>
            <w:sz w:val="24"/>
            <w:szCs w:val="24"/>
            <w:lang w:val="sv-SE"/>
          </w:rPr>
          <w:t>8.3.</w:t>
        </w:r>
        <w:r w:rsidR="006B01D1" w:rsidRPr="00C84654">
          <w:rPr>
            <w:rStyle w:val="Hyperlink"/>
            <w:rFonts w:ascii="Times New Roman" w:hAnsi="Times New Roman"/>
            <w:noProof/>
            <w:sz w:val="24"/>
            <w:szCs w:val="24"/>
            <w:lang w:val="sv-SE"/>
          </w:rPr>
          <w:tab/>
          <w:t>Áp dụng hệ thống SQ3R</w:t>
        </w:r>
        <w:r w:rsidR="006B01D1" w:rsidRPr="00C84654">
          <w:rPr>
            <w:rStyle w:val="Hyperlink"/>
            <w:rFonts w:ascii="Times New Roman" w:hAnsi="Times New Roman"/>
            <w:noProof/>
            <w:webHidden/>
            <w:sz w:val="24"/>
            <w:szCs w:val="24"/>
            <w:lang w:val="sv-SE"/>
          </w:rPr>
          <w:tab/>
        </w:r>
        <w:r w:rsidR="006B01D1" w:rsidRPr="00C84654">
          <w:rPr>
            <w:rStyle w:val="Hyperlink"/>
            <w:rFonts w:ascii="Times New Roman" w:hAnsi="Times New Roman"/>
            <w:noProof/>
            <w:webHidden/>
            <w:sz w:val="24"/>
            <w:szCs w:val="24"/>
            <w:lang w:val="sv-SE"/>
          </w:rPr>
          <w:fldChar w:fldCharType="begin"/>
        </w:r>
        <w:r w:rsidR="006B01D1" w:rsidRPr="00C84654">
          <w:rPr>
            <w:rStyle w:val="Hyperlink"/>
            <w:rFonts w:ascii="Times New Roman" w:hAnsi="Times New Roman"/>
            <w:noProof/>
            <w:webHidden/>
            <w:sz w:val="24"/>
            <w:szCs w:val="24"/>
            <w:lang w:val="sv-SE"/>
          </w:rPr>
          <w:instrText xml:space="preserve"> PAGEREF _Toc527713948 \h </w:instrText>
        </w:r>
        <w:r w:rsidR="006B01D1" w:rsidRPr="00C84654">
          <w:rPr>
            <w:rStyle w:val="Hyperlink"/>
            <w:rFonts w:ascii="Times New Roman" w:hAnsi="Times New Roman"/>
            <w:noProof/>
            <w:webHidden/>
            <w:sz w:val="24"/>
            <w:szCs w:val="24"/>
            <w:lang w:val="sv-SE"/>
          </w:rPr>
        </w:r>
        <w:r w:rsidR="006B01D1" w:rsidRPr="00C84654">
          <w:rPr>
            <w:rStyle w:val="Hyperlink"/>
            <w:rFonts w:ascii="Times New Roman" w:hAnsi="Times New Roman"/>
            <w:noProof/>
            <w:webHidden/>
            <w:sz w:val="24"/>
            <w:szCs w:val="24"/>
            <w:lang w:val="sv-SE"/>
          </w:rPr>
          <w:fldChar w:fldCharType="separate"/>
        </w:r>
        <w:r w:rsidR="00E12B77">
          <w:rPr>
            <w:rStyle w:val="Hyperlink"/>
            <w:rFonts w:ascii="Times New Roman" w:hAnsi="Times New Roman"/>
            <w:noProof/>
            <w:webHidden/>
            <w:sz w:val="24"/>
            <w:szCs w:val="24"/>
            <w:lang w:val="sv-SE"/>
          </w:rPr>
          <w:t>23</w:t>
        </w:r>
        <w:r w:rsidR="006B01D1" w:rsidRPr="00C84654">
          <w:rPr>
            <w:rStyle w:val="Hyperlink"/>
            <w:rFonts w:ascii="Times New Roman" w:hAnsi="Times New Roman"/>
            <w:noProof/>
            <w:webHidden/>
            <w:sz w:val="24"/>
            <w:szCs w:val="24"/>
            <w:lang w:val="sv-SE"/>
          </w:rPr>
          <w:fldChar w:fldCharType="end"/>
        </w:r>
      </w:hyperlink>
    </w:p>
    <w:p w:rsidR="006B01D1" w:rsidRPr="00C84654" w:rsidRDefault="00231DF0" w:rsidP="003964FF">
      <w:pPr>
        <w:pStyle w:val="TOC1"/>
        <w:shd w:val="clear" w:color="auto" w:fill="auto"/>
        <w:spacing w:line="264" w:lineRule="auto"/>
        <w:rPr>
          <w:rFonts w:ascii="Times New Roman" w:hAnsi="Times New Roman"/>
        </w:rPr>
      </w:pPr>
      <w:hyperlink w:anchor="_Toc527713949" w:history="1">
        <w:r w:rsidR="006B01D1" w:rsidRPr="00C84654">
          <w:rPr>
            <w:rStyle w:val="Hyperlink"/>
            <w:rFonts w:ascii="Times New Roman" w:hAnsi="Times New Roman"/>
          </w:rPr>
          <w:t>IX.</w:t>
        </w:r>
        <w:r w:rsidR="006B01D1" w:rsidRPr="00C84654">
          <w:rPr>
            <w:rFonts w:ascii="Times New Roman" w:hAnsi="Times New Roman"/>
          </w:rPr>
          <w:tab/>
        </w:r>
        <w:r w:rsidR="006B01D1" w:rsidRPr="00C84654">
          <w:rPr>
            <w:rStyle w:val="Hyperlink"/>
            <w:rFonts w:ascii="Times New Roman" w:hAnsi="Times New Roman"/>
          </w:rPr>
          <w:t>ĐIỀU KHOẢN ÁP DỤNG</w:t>
        </w:r>
        <w:r w:rsidR="006B01D1" w:rsidRPr="00C84654">
          <w:rPr>
            <w:rFonts w:ascii="Times New Roman" w:hAnsi="Times New Roman"/>
            <w:webHidden/>
          </w:rPr>
          <w:tab/>
        </w:r>
        <w:r w:rsidR="006B01D1" w:rsidRPr="00C84654">
          <w:rPr>
            <w:rFonts w:ascii="Times New Roman" w:hAnsi="Times New Roman"/>
            <w:webHidden/>
          </w:rPr>
          <w:fldChar w:fldCharType="begin"/>
        </w:r>
        <w:r w:rsidR="006B01D1" w:rsidRPr="00C84654">
          <w:rPr>
            <w:rFonts w:ascii="Times New Roman" w:hAnsi="Times New Roman"/>
            <w:webHidden/>
          </w:rPr>
          <w:instrText xml:space="preserve"> PAGEREF _Toc527713949 \h </w:instrText>
        </w:r>
        <w:r w:rsidR="006B01D1" w:rsidRPr="00C84654">
          <w:rPr>
            <w:rFonts w:ascii="Times New Roman" w:hAnsi="Times New Roman"/>
            <w:webHidden/>
          </w:rPr>
        </w:r>
        <w:r w:rsidR="006B01D1" w:rsidRPr="00C84654">
          <w:rPr>
            <w:rFonts w:ascii="Times New Roman" w:hAnsi="Times New Roman"/>
            <w:webHidden/>
          </w:rPr>
          <w:fldChar w:fldCharType="separate"/>
        </w:r>
        <w:r w:rsidR="00E12B77">
          <w:rPr>
            <w:rFonts w:ascii="Times New Roman" w:hAnsi="Times New Roman"/>
            <w:webHidden/>
          </w:rPr>
          <w:t>23</w:t>
        </w:r>
        <w:r w:rsidR="006B01D1" w:rsidRPr="00C84654">
          <w:rPr>
            <w:rFonts w:ascii="Times New Roman" w:hAnsi="Times New Roman"/>
            <w:webHidden/>
          </w:rPr>
          <w:fldChar w:fldCharType="end"/>
        </w:r>
      </w:hyperlink>
    </w:p>
    <w:p w:rsidR="004B6E47" w:rsidRPr="00C84654" w:rsidRDefault="00F22A41" w:rsidP="003964FF">
      <w:pPr>
        <w:pStyle w:val="Heading1"/>
        <w:numPr>
          <w:ilvl w:val="0"/>
          <w:numId w:val="0"/>
        </w:numPr>
        <w:spacing w:line="264" w:lineRule="auto"/>
        <w:ind w:left="720"/>
        <w:rPr>
          <w:sz w:val="2"/>
        </w:rPr>
      </w:pPr>
      <w:r w:rsidRPr="00C84654">
        <w:rPr>
          <w:b w:val="0"/>
          <w:bCs/>
          <w:caps/>
        </w:rPr>
        <w:fldChar w:fldCharType="end"/>
      </w:r>
      <w:bookmarkStart w:id="0" w:name="_Toc527713895"/>
    </w:p>
    <w:p w:rsidR="00E126CB" w:rsidRDefault="00E126CB">
      <w:pPr>
        <w:spacing w:after="0" w:line="240" w:lineRule="auto"/>
        <w:rPr>
          <w:rFonts w:ascii="Times New Roman" w:eastAsia="Times New Roman" w:hAnsi="Times New Roman"/>
          <w:b/>
          <w:sz w:val="24"/>
          <w:szCs w:val="24"/>
        </w:rPr>
      </w:pPr>
      <w:r>
        <w:br w:type="page"/>
      </w:r>
    </w:p>
    <w:p w:rsidR="00F22A41" w:rsidRPr="00C84654" w:rsidRDefault="00F22A41" w:rsidP="00F376F9">
      <w:pPr>
        <w:pStyle w:val="Heading1"/>
        <w:numPr>
          <w:ilvl w:val="0"/>
          <w:numId w:val="8"/>
        </w:numPr>
        <w:shd w:val="clear" w:color="auto" w:fill="FFFF00"/>
        <w:spacing w:line="312" w:lineRule="auto"/>
      </w:pPr>
      <w:r w:rsidRPr="00C84654">
        <w:lastRenderedPageBreak/>
        <w:t>ĐẠI HỌC TROY</w:t>
      </w:r>
      <w:bookmarkEnd w:id="0"/>
      <w:r w:rsidRPr="00C84654">
        <w:t xml:space="preserve"> </w:t>
      </w:r>
    </w:p>
    <w:p w:rsidR="00F22A41" w:rsidRPr="00C84654" w:rsidRDefault="00F22A41" w:rsidP="00D14A6C">
      <w:pPr>
        <w:pStyle w:val="Heading2"/>
        <w:numPr>
          <w:ilvl w:val="1"/>
          <w:numId w:val="8"/>
        </w:numPr>
        <w:spacing w:line="312" w:lineRule="auto"/>
      </w:pPr>
      <w:bookmarkStart w:id="1" w:name="_Toc527713896"/>
      <w:r w:rsidRPr="00C84654">
        <w:t xml:space="preserve">Giới thiệu </w:t>
      </w:r>
      <w:proofErr w:type="gramStart"/>
      <w:r w:rsidRPr="00C84654">
        <w:t>chung</w:t>
      </w:r>
      <w:proofErr w:type="gramEnd"/>
      <w:r w:rsidR="00482DBA" w:rsidRPr="00C84654">
        <w:t xml:space="preserve"> và kiểm định của Đại học Troy</w:t>
      </w:r>
      <w:bookmarkEnd w:id="1"/>
    </w:p>
    <w:p w:rsidR="00F97A76" w:rsidRPr="00C84654" w:rsidRDefault="004B6E47" w:rsidP="00D14A6C">
      <w:pPr>
        <w:tabs>
          <w:tab w:val="left" w:pos="180"/>
        </w:tabs>
        <w:spacing w:before="60" w:after="60" w:line="312" w:lineRule="auto"/>
        <w:ind w:left="180" w:right="300"/>
        <w:jc w:val="both"/>
        <w:rPr>
          <w:rFonts w:ascii="Times New Roman" w:hAnsi="Times New Roman"/>
          <w:sz w:val="24"/>
          <w:szCs w:val="24"/>
        </w:rPr>
      </w:pPr>
      <w:r w:rsidRPr="00C84654">
        <w:rPr>
          <w:rFonts w:ascii="Times New Roman" w:hAnsi="Times New Roman"/>
          <w:sz w:val="24"/>
          <w:szCs w:val="24"/>
        </w:rPr>
        <w:tab/>
      </w:r>
      <w:r w:rsidR="00F97A76" w:rsidRPr="00C84654">
        <w:rPr>
          <w:rFonts w:ascii="Times New Roman" w:hAnsi="Times New Roman"/>
          <w:sz w:val="24"/>
          <w:szCs w:val="24"/>
        </w:rPr>
        <w:t xml:space="preserve">Đại học Troy (tên tiếng Anh: Troy University, gọi tắt là TROY) được thành lập năm 1887, là trường đại học công lập thuộc bang Alabama và là một trong những trường dẫn đầu Hoa Kỳ về chất lượng giảng viên và các hoạt động của sinh viên và phong trào thể thao. Hiện trường có khoảng 27.000 sinh viên đang </w:t>
      </w:r>
      <w:proofErr w:type="gramStart"/>
      <w:r w:rsidR="00F97A76" w:rsidRPr="00C84654">
        <w:rPr>
          <w:rFonts w:ascii="Times New Roman" w:hAnsi="Times New Roman"/>
          <w:sz w:val="24"/>
          <w:szCs w:val="24"/>
        </w:rPr>
        <w:t>theo</w:t>
      </w:r>
      <w:proofErr w:type="gramEnd"/>
      <w:r w:rsidR="00F97A76" w:rsidRPr="00C84654">
        <w:rPr>
          <w:rFonts w:ascii="Times New Roman" w:hAnsi="Times New Roman"/>
          <w:sz w:val="24"/>
          <w:szCs w:val="24"/>
        </w:rPr>
        <w:t xml:space="preserve"> học ở khu học xá TROY tại bang Alabama và các chi nhánh khác trên thế giới. Đây là trường công lập được Hiệp hội các trường Cao Đẳng và Đại học phía Nam Hoa Kỳ (Southern Association of Colleges and Schools – SACS), một trong sáu tổ chức kiểm định vùng của Hoa Kỳ công nhận chất lượng giảng dạy và cho phép đào tạo 70 chương trình cấp bằng đại học đại cương, cử nhân và chuyên môn trong lĩnh vực giáo dục. </w:t>
      </w:r>
      <w:r w:rsidR="003F688D" w:rsidRPr="00C84654">
        <w:rPr>
          <w:rFonts w:ascii="Times New Roman" w:hAnsi="Times New Roman"/>
          <w:sz w:val="24"/>
          <w:szCs w:val="24"/>
        </w:rPr>
        <w:t>Trường</w:t>
      </w:r>
      <w:r w:rsidR="003F688D" w:rsidRPr="00C84654">
        <w:rPr>
          <w:rFonts w:ascii="Times New Roman" w:hAnsi="Times New Roman"/>
          <w:bCs/>
          <w:sz w:val="24"/>
          <w:szCs w:val="24"/>
          <w:lang w:val="sv-SE"/>
        </w:rPr>
        <w:t xml:space="preserve"> </w:t>
      </w:r>
      <w:r w:rsidR="003F688D" w:rsidRPr="00C84654">
        <w:rPr>
          <w:rFonts w:ascii="Times New Roman" w:eastAsiaTheme="minorEastAsia" w:hAnsi="Times New Roman"/>
          <w:color w:val="000000" w:themeColor="text1"/>
          <w:sz w:val="24"/>
          <w:szCs w:val="24"/>
        </w:rPr>
        <w:t xml:space="preserve">có </w:t>
      </w:r>
      <w:r w:rsidR="003F688D" w:rsidRPr="00C84654">
        <w:rPr>
          <w:rFonts w:ascii="Times New Roman" w:eastAsiaTheme="minorEastAsia" w:hAnsi="Times New Roman"/>
          <w:bCs/>
          <w:color w:val="000000" w:themeColor="text1"/>
          <w:sz w:val="24"/>
          <w:szCs w:val="24"/>
        </w:rPr>
        <w:t xml:space="preserve">4 khu học xá tại bang Alabama, cơ sở giảng dạy tại 7 bang khác trên nước Mỹ </w:t>
      </w:r>
      <w:r w:rsidR="003F688D" w:rsidRPr="00C84654">
        <w:rPr>
          <w:rFonts w:ascii="Times New Roman" w:eastAsiaTheme="minorEastAsia" w:hAnsi="Times New Roman"/>
          <w:color w:val="000000" w:themeColor="text1"/>
          <w:sz w:val="24"/>
          <w:szCs w:val="24"/>
        </w:rPr>
        <w:t xml:space="preserve">và một số nước trên thế giới trong đó có </w:t>
      </w:r>
      <w:r w:rsidR="003F688D" w:rsidRPr="00C84654">
        <w:rPr>
          <w:rFonts w:ascii="Times New Roman" w:eastAsiaTheme="minorEastAsia" w:hAnsi="Times New Roman"/>
          <w:bCs/>
          <w:color w:val="000000" w:themeColor="text1"/>
          <w:sz w:val="24"/>
          <w:szCs w:val="24"/>
        </w:rPr>
        <w:t>Malaysia và Việt Nam</w:t>
      </w:r>
      <w:r w:rsidR="00F97A76" w:rsidRPr="00C84654">
        <w:rPr>
          <w:rFonts w:ascii="Times New Roman" w:hAnsi="Times New Roman"/>
          <w:sz w:val="24"/>
          <w:szCs w:val="24"/>
        </w:rPr>
        <w:t xml:space="preserve">. </w:t>
      </w:r>
      <w:proofErr w:type="gramStart"/>
      <w:r w:rsidR="00F97A76" w:rsidRPr="00C84654">
        <w:rPr>
          <w:rFonts w:ascii="Times New Roman" w:hAnsi="Times New Roman"/>
          <w:sz w:val="24"/>
          <w:szCs w:val="24"/>
        </w:rPr>
        <w:t>Uy tín chất lượng và bằng cấp của Đại học Troy được công nhận trên toàn cầu.</w:t>
      </w:r>
      <w:proofErr w:type="gramEnd"/>
    </w:p>
    <w:p w:rsidR="00F22A41" w:rsidRPr="00C84654" w:rsidRDefault="00F22A41" w:rsidP="00D14A6C">
      <w:pPr>
        <w:pStyle w:val="Heading2"/>
        <w:numPr>
          <w:ilvl w:val="1"/>
          <w:numId w:val="8"/>
        </w:numPr>
        <w:spacing w:line="312" w:lineRule="auto"/>
      </w:pPr>
      <w:bookmarkStart w:id="2" w:name="_Toc527713897"/>
      <w:r w:rsidRPr="00C84654">
        <w:t>Chất lượng đào tạo</w:t>
      </w:r>
      <w:bookmarkEnd w:id="2"/>
      <w:r w:rsidR="009C0939" w:rsidRPr="00C84654">
        <w:t xml:space="preserve"> </w:t>
      </w:r>
    </w:p>
    <w:p w:rsidR="00F97A76" w:rsidRPr="00C84654" w:rsidRDefault="004B6E47" w:rsidP="00D14A6C">
      <w:pPr>
        <w:tabs>
          <w:tab w:val="left" w:pos="180"/>
        </w:tabs>
        <w:spacing w:before="60" w:after="60" w:line="312" w:lineRule="auto"/>
        <w:ind w:left="180" w:right="300"/>
        <w:jc w:val="both"/>
        <w:rPr>
          <w:rFonts w:ascii="Times New Roman" w:hAnsi="Times New Roman"/>
          <w:sz w:val="24"/>
          <w:szCs w:val="24"/>
        </w:rPr>
      </w:pPr>
      <w:r w:rsidRPr="00C84654">
        <w:rPr>
          <w:rFonts w:ascii="Times New Roman" w:hAnsi="Times New Roman"/>
          <w:sz w:val="24"/>
          <w:szCs w:val="24"/>
        </w:rPr>
        <w:tab/>
      </w:r>
      <w:r w:rsidR="00F97A76" w:rsidRPr="00C84654">
        <w:rPr>
          <w:rFonts w:ascii="Times New Roman" w:hAnsi="Times New Roman"/>
          <w:sz w:val="24"/>
          <w:szCs w:val="24"/>
        </w:rPr>
        <w:t>TROY được tạp chí danh tiếng của Đại học Princerton - The Princeton Review đánh giá là trường đại học có chất lượng đào tạo tốt nhất trong danh sách 138 trường ĐH khu vực miền Đông Nam Hoa Kỳ và đưa ĐH Troy vào Danh sách các trường Đại học tốt nhất ở khu vực Đông Nam trong 13 năm liên tiếp</w:t>
      </w:r>
      <w:r w:rsidR="00F97A76" w:rsidRPr="00C84654">
        <w:rPr>
          <w:rFonts w:ascii="Times New Roman" w:hAnsi="Times New Roman"/>
          <w:sz w:val="24"/>
          <w:szCs w:val="24"/>
          <w:vertAlign w:val="superscript"/>
        </w:rPr>
        <w:footnoteReference w:id="1"/>
      </w:r>
      <w:r w:rsidR="00F97A76" w:rsidRPr="00C84654">
        <w:rPr>
          <w:rFonts w:ascii="Times New Roman" w:hAnsi="Times New Roman"/>
          <w:sz w:val="24"/>
          <w:szCs w:val="24"/>
        </w:rPr>
        <w:t>. Trong bản khảo sát và đánh giá hàng năm của tạp chí Forbes Magazine, TROY được đánh giá và xếp thứ 16 trong top 100 những trường công lập tốt nhất tại Hoa Kỳ và là trường đại học uy tín nhất tại bang Alabama, Hoa Kỳ</w:t>
      </w:r>
      <w:r w:rsidR="00F97A76" w:rsidRPr="00C84654">
        <w:rPr>
          <w:rFonts w:ascii="Times New Roman" w:hAnsi="Times New Roman"/>
          <w:sz w:val="24"/>
          <w:szCs w:val="24"/>
          <w:vertAlign w:val="superscript"/>
        </w:rPr>
        <w:footnoteReference w:id="2"/>
      </w:r>
      <w:r w:rsidR="00F97A76" w:rsidRPr="00C84654">
        <w:rPr>
          <w:rFonts w:ascii="Times New Roman" w:hAnsi="Times New Roman"/>
          <w:sz w:val="24"/>
          <w:szCs w:val="24"/>
        </w:rPr>
        <w:t>. Ngoài ra, TROY còn được các tạp chí khác tại Mỹ bình chọn và xếp hạng ở nhiều tiêu trí khác nhau như College Values Online đã xếp hạng TROY đạt thứ hạng 15 trên 25 trường hàng đầu có chất lượng được đảm bảo cao nhất trong năm 2017-2018. Tạp chí U.S. News and World Report, tạp chí Money Magazine đánh giá Đại học Troy thuộc Top 25 trường công có mức học phí và các chi phí phụ trợ hợp lý tại Hoa kỳ</w:t>
      </w:r>
      <w:r w:rsidR="00F97A76" w:rsidRPr="00C84654">
        <w:rPr>
          <w:rFonts w:ascii="Times New Roman" w:hAnsi="Times New Roman"/>
          <w:sz w:val="24"/>
          <w:szCs w:val="24"/>
          <w:vertAlign w:val="superscript"/>
        </w:rPr>
        <w:footnoteReference w:id="3"/>
      </w:r>
      <w:r w:rsidR="00F97A76" w:rsidRPr="00C84654">
        <w:rPr>
          <w:rFonts w:ascii="Times New Roman" w:hAnsi="Times New Roman"/>
          <w:sz w:val="24"/>
          <w:szCs w:val="24"/>
        </w:rPr>
        <w:t>. Troy cũng được xếp hạng trong số các trường đại học hàng đầu khu vực ở miền Nam và đứng thứ 23 trong số các trường công lập hàng đầu trong bảng xếp hạng ở khu vực phía Nam.</w:t>
      </w:r>
      <w:r w:rsidR="00F97A76" w:rsidRPr="00C84654">
        <w:rPr>
          <w:rFonts w:ascii="Times New Roman" w:hAnsi="Times New Roman"/>
          <w:sz w:val="24"/>
          <w:szCs w:val="24"/>
          <w:vertAlign w:val="superscript"/>
        </w:rPr>
        <w:footnoteReference w:id="4"/>
      </w:r>
    </w:p>
    <w:p w:rsidR="00F22A41" w:rsidRPr="00C84654" w:rsidRDefault="00F22A41" w:rsidP="00D14A6C">
      <w:pPr>
        <w:pStyle w:val="Heading2"/>
        <w:numPr>
          <w:ilvl w:val="1"/>
          <w:numId w:val="8"/>
        </w:numPr>
        <w:spacing w:line="312" w:lineRule="auto"/>
      </w:pPr>
      <w:bookmarkStart w:id="3" w:name="_Toc527713898"/>
      <w:r w:rsidRPr="00C84654">
        <w:t>Thông tin về</w:t>
      </w:r>
      <w:r w:rsidR="00482DBA" w:rsidRPr="00C84654">
        <w:t xml:space="preserve"> đơn vị trực tiếp đào tạo và</w:t>
      </w:r>
      <w:r w:rsidRPr="00C84654">
        <w:t xml:space="preserve"> kiểm định </w:t>
      </w:r>
      <w:r w:rsidR="00482DBA" w:rsidRPr="00C84654">
        <w:t>chương trình</w:t>
      </w:r>
      <w:bookmarkEnd w:id="3"/>
    </w:p>
    <w:p w:rsidR="00132CBD" w:rsidRPr="00C84654" w:rsidRDefault="004B6E47" w:rsidP="00790E56">
      <w:pPr>
        <w:tabs>
          <w:tab w:val="left" w:pos="180"/>
        </w:tabs>
        <w:spacing w:before="60" w:after="60" w:line="312" w:lineRule="auto"/>
        <w:ind w:left="180" w:right="300"/>
        <w:jc w:val="both"/>
        <w:rPr>
          <w:rFonts w:ascii="Times New Roman" w:hAnsi="Times New Roman"/>
          <w:sz w:val="24"/>
          <w:szCs w:val="24"/>
        </w:rPr>
      </w:pPr>
      <w:r w:rsidRPr="00C84654">
        <w:rPr>
          <w:rFonts w:ascii="Times New Roman" w:hAnsi="Times New Roman"/>
          <w:sz w:val="24"/>
          <w:szCs w:val="24"/>
        </w:rPr>
        <w:tab/>
      </w:r>
      <w:r w:rsidR="00722BD0" w:rsidRPr="00C84654">
        <w:rPr>
          <w:rFonts w:ascii="Times New Roman" w:hAnsi="Times New Roman"/>
          <w:sz w:val="24"/>
          <w:szCs w:val="24"/>
        </w:rPr>
        <w:t xml:space="preserve">Trường Quản trị Kinh doanh (Sorrell College of Business) của ĐH Troy được biết đến là một trong những khoa lâu đời, chuyên nghiệp uy tín bậc nhất trong đào tạo cử nhân về Quản trị Kinh doanh, Kế toán, Quản trị nhân sự và Khoa học quản lý của ĐH Troy. Các chương trình do Sorrell College of Business thực hiện cũng được Hiệp hội các </w:t>
      </w:r>
      <w:r w:rsidR="00722BD0" w:rsidRPr="00C84654">
        <w:rPr>
          <w:rFonts w:ascii="Times New Roman" w:hAnsi="Times New Roman"/>
          <w:sz w:val="24"/>
          <w:szCs w:val="24"/>
        </w:rPr>
        <w:lastRenderedPageBreak/>
        <w:t>trường đại học và chương trình Kinh doanh (Association of Collegiate Business Schools and Programs - ACBSP) chứng nhận về chất lượng đào tạo đối với các chương trình do trường thực hiện trên toàn cầu, trong đó có Việt Nam</w:t>
      </w:r>
      <w:r w:rsidR="00722BD0" w:rsidRPr="00C84654">
        <w:rPr>
          <w:rFonts w:ascii="Times New Roman" w:hAnsi="Times New Roman"/>
          <w:sz w:val="24"/>
          <w:szCs w:val="24"/>
          <w:vertAlign w:val="superscript"/>
        </w:rPr>
        <w:footnoteReference w:id="5"/>
      </w:r>
      <w:r w:rsidR="00722BD0" w:rsidRPr="00C84654">
        <w:rPr>
          <w:rFonts w:ascii="Times New Roman" w:hAnsi="Times New Roman"/>
          <w:sz w:val="24"/>
          <w:szCs w:val="24"/>
        </w:rPr>
        <w:t xml:space="preserve">. </w:t>
      </w:r>
      <w:r w:rsidR="00790E56" w:rsidRPr="00C84654">
        <w:rPr>
          <w:rFonts w:ascii="Times New Roman" w:hAnsi="Times New Roman"/>
          <w:sz w:val="24"/>
          <w:szCs w:val="24"/>
        </w:rPr>
        <w:t xml:space="preserve">Tháng 10 năm 2018, Sorrell College of Business được </w:t>
      </w:r>
      <w:r w:rsidR="00072D8B" w:rsidRPr="00C84654">
        <w:rPr>
          <w:rFonts w:ascii="Times New Roman" w:hAnsi="Times New Roman"/>
          <w:sz w:val="24"/>
          <w:szCs w:val="24"/>
        </w:rPr>
        <w:t>‘</w:t>
      </w:r>
      <w:r w:rsidR="00883A35" w:rsidRPr="00C84654">
        <w:rPr>
          <w:rFonts w:ascii="Times New Roman" w:hAnsi="Times New Roman"/>
          <w:bCs/>
          <w:sz w:val="24"/>
          <w:szCs w:val="24"/>
        </w:rPr>
        <w:t>Hiệp hội phát triển giảng dạy doanh thương bậc đại học</w:t>
      </w:r>
      <w:r w:rsidR="00072D8B" w:rsidRPr="00C84654">
        <w:rPr>
          <w:rFonts w:ascii="Times New Roman" w:hAnsi="Times New Roman"/>
          <w:bCs/>
          <w:sz w:val="24"/>
          <w:szCs w:val="24"/>
        </w:rPr>
        <w:t>’</w:t>
      </w:r>
      <w:r w:rsidR="00883A35" w:rsidRPr="00C84654">
        <w:rPr>
          <w:rFonts w:ascii="Times New Roman" w:hAnsi="Times New Roman"/>
          <w:bCs/>
          <w:sz w:val="24"/>
          <w:szCs w:val="24"/>
        </w:rPr>
        <w:t xml:space="preserve"> (</w:t>
      </w:r>
      <w:r w:rsidR="00FD3C61" w:rsidRPr="00C84654">
        <w:rPr>
          <w:rFonts w:ascii="Times New Roman" w:hAnsi="Times New Roman"/>
          <w:sz w:val="24"/>
          <w:szCs w:val="24"/>
        </w:rPr>
        <w:t xml:space="preserve">The </w:t>
      </w:r>
      <w:r w:rsidR="00790E56" w:rsidRPr="00C84654">
        <w:rPr>
          <w:rFonts w:ascii="Times New Roman" w:hAnsi="Times New Roman"/>
          <w:sz w:val="24"/>
          <w:szCs w:val="24"/>
        </w:rPr>
        <w:t>Association to Advance Collegiate Schools of Business</w:t>
      </w:r>
      <w:r w:rsidR="00883A35" w:rsidRPr="00C84654">
        <w:rPr>
          <w:rFonts w:ascii="Times New Roman" w:hAnsi="Times New Roman"/>
          <w:sz w:val="24"/>
          <w:szCs w:val="24"/>
        </w:rPr>
        <w:t xml:space="preserve"> – </w:t>
      </w:r>
      <w:r w:rsidR="00FA52DA" w:rsidRPr="00C84654">
        <w:rPr>
          <w:rFonts w:ascii="Times New Roman" w:hAnsi="Times New Roman"/>
          <w:sz w:val="24"/>
          <w:szCs w:val="24"/>
        </w:rPr>
        <w:t>AACSB</w:t>
      </w:r>
      <w:r w:rsidR="00883A35" w:rsidRPr="00C84654">
        <w:rPr>
          <w:rFonts w:ascii="Times New Roman" w:hAnsi="Times New Roman"/>
          <w:sz w:val="24"/>
          <w:szCs w:val="24"/>
        </w:rPr>
        <w:t xml:space="preserve">) là tổ chức kiểm định </w:t>
      </w:r>
      <w:r w:rsidR="00132CBD" w:rsidRPr="00C84654">
        <w:rPr>
          <w:rFonts w:ascii="Times New Roman" w:hAnsi="Times New Roman"/>
          <w:sz w:val="24"/>
          <w:szCs w:val="24"/>
        </w:rPr>
        <w:t>hàng đầu thế giới</w:t>
      </w:r>
      <w:r w:rsidR="00FD3C61" w:rsidRPr="00C84654">
        <w:rPr>
          <w:rFonts w:ascii="Times New Roman" w:hAnsi="Times New Roman"/>
          <w:sz w:val="24"/>
          <w:szCs w:val="24"/>
        </w:rPr>
        <w:t xml:space="preserve"> </w:t>
      </w:r>
      <w:r w:rsidR="00132CBD" w:rsidRPr="00C84654">
        <w:rPr>
          <w:rFonts w:ascii="Times New Roman" w:hAnsi="Times New Roman"/>
          <w:sz w:val="24"/>
          <w:szCs w:val="24"/>
        </w:rPr>
        <w:t>công nhận chất lượng giảng dạy đổi với hai ngành Kinh doanh (Business) và Kế toán (Accounting)</w:t>
      </w:r>
      <w:r w:rsidR="0093340F" w:rsidRPr="00C84654">
        <w:rPr>
          <w:rStyle w:val="FootnoteReference"/>
          <w:rFonts w:ascii="Times New Roman" w:hAnsi="Times New Roman"/>
          <w:sz w:val="24"/>
          <w:szCs w:val="24"/>
        </w:rPr>
        <w:footnoteReference w:id="6"/>
      </w:r>
      <w:r w:rsidR="003F4CB1" w:rsidRPr="00C84654">
        <w:rPr>
          <w:rFonts w:ascii="Times New Roman" w:hAnsi="Times New Roman"/>
          <w:sz w:val="24"/>
          <w:szCs w:val="24"/>
        </w:rPr>
        <w:t>, trong đó có chương trình đào tạo Cử nhân Quản trị kinh doanh tại Trường Đại học Kinh tế, ĐHQGHN</w:t>
      </w:r>
      <w:r w:rsidR="00132CBD" w:rsidRPr="00C84654">
        <w:rPr>
          <w:rFonts w:ascii="Times New Roman" w:hAnsi="Times New Roman"/>
          <w:sz w:val="24"/>
          <w:szCs w:val="24"/>
        </w:rPr>
        <w:t xml:space="preserve">. </w:t>
      </w:r>
    </w:p>
    <w:p w:rsidR="00F22A41" w:rsidRPr="00C84654" w:rsidRDefault="003F4CB1" w:rsidP="00D14A6C">
      <w:pPr>
        <w:tabs>
          <w:tab w:val="left" w:pos="180"/>
        </w:tabs>
        <w:spacing w:before="60" w:after="60" w:line="312" w:lineRule="auto"/>
        <w:ind w:left="180" w:right="300"/>
        <w:jc w:val="both"/>
        <w:rPr>
          <w:rFonts w:ascii="Times New Roman" w:hAnsi="Times New Roman"/>
          <w:sz w:val="24"/>
          <w:szCs w:val="24"/>
        </w:rPr>
      </w:pPr>
      <w:r w:rsidRPr="00C84654">
        <w:rPr>
          <w:rFonts w:ascii="Times New Roman" w:hAnsi="Times New Roman"/>
          <w:sz w:val="24"/>
          <w:szCs w:val="24"/>
        </w:rPr>
        <w:tab/>
      </w:r>
      <w:r w:rsidR="00722BD0" w:rsidRPr="00C84654">
        <w:rPr>
          <w:rFonts w:ascii="Times New Roman" w:hAnsi="Times New Roman"/>
          <w:sz w:val="24"/>
          <w:szCs w:val="24"/>
        </w:rPr>
        <w:t xml:space="preserve">Phương châm đào tạo các ngành của Khoa là cung cấp cho </w:t>
      </w:r>
      <w:r w:rsidR="00116778" w:rsidRPr="00C84654">
        <w:rPr>
          <w:rFonts w:ascii="Times New Roman" w:hAnsi="Times New Roman"/>
          <w:sz w:val="24"/>
          <w:szCs w:val="24"/>
        </w:rPr>
        <w:t>sinh viên</w:t>
      </w:r>
      <w:r w:rsidR="00722BD0" w:rsidRPr="00C84654">
        <w:rPr>
          <w:rFonts w:ascii="Times New Roman" w:hAnsi="Times New Roman"/>
          <w:sz w:val="24"/>
          <w:szCs w:val="24"/>
        </w:rPr>
        <w:t xml:space="preserve"> những kiến thức chuyên sâu, trang bị những kỹ năng và kiến thức thực tiễn, giúp </w:t>
      </w:r>
      <w:r w:rsidR="00116778" w:rsidRPr="00C84654">
        <w:rPr>
          <w:rFonts w:ascii="Times New Roman" w:hAnsi="Times New Roman"/>
          <w:sz w:val="24"/>
          <w:szCs w:val="24"/>
        </w:rPr>
        <w:t>sinh viên</w:t>
      </w:r>
      <w:r w:rsidR="00722BD0" w:rsidRPr="00C84654">
        <w:rPr>
          <w:rFonts w:ascii="Times New Roman" w:hAnsi="Times New Roman"/>
          <w:sz w:val="24"/>
          <w:szCs w:val="24"/>
        </w:rPr>
        <w:t xml:space="preserve"> có khả năng tư duy như một lãnh đạo và ứng dụng kiến thức đưa ra các quyết định quản lý thực tế trong các tổ chức kinh doanh, doanh nghiệp, các tổ chức kinh tế toàn cầu</w:t>
      </w:r>
      <w:r w:rsidR="00722BD0" w:rsidRPr="00C84654">
        <w:rPr>
          <w:rFonts w:ascii="Times New Roman" w:hAnsi="Times New Roman"/>
          <w:sz w:val="24"/>
          <w:szCs w:val="24"/>
          <w:vertAlign w:val="superscript"/>
        </w:rPr>
        <w:footnoteReference w:id="7"/>
      </w:r>
      <w:r w:rsidR="00722BD0" w:rsidRPr="00C84654">
        <w:rPr>
          <w:rFonts w:ascii="Times New Roman" w:hAnsi="Times New Roman"/>
          <w:sz w:val="24"/>
          <w:szCs w:val="24"/>
        </w:rPr>
        <w:t>.</w:t>
      </w:r>
    </w:p>
    <w:p w:rsidR="00F22A41" w:rsidRPr="00C84654" w:rsidRDefault="00F22A41" w:rsidP="00F376F9">
      <w:pPr>
        <w:pStyle w:val="Heading1"/>
        <w:numPr>
          <w:ilvl w:val="0"/>
          <w:numId w:val="8"/>
        </w:numPr>
        <w:shd w:val="clear" w:color="auto" w:fill="FFFF00"/>
        <w:spacing w:line="312" w:lineRule="auto"/>
      </w:pPr>
      <w:bookmarkStart w:id="4" w:name="_Toc527713899"/>
      <w:r w:rsidRPr="00C84654">
        <w:t>TRƯỜNG ĐẠI HỌC KINH TẾ - ĐHQGHN</w:t>
      </w:r>
      <w:bookmarkEnd w:id="4"/>
    </w:p>
    <w:p w:rsidR="00F22A41" w:rsidRPr="00C84654" w:rsidRDefault="00F22A41" w:rsidP="00D14A6C">
      <w:pPr>
        <w:pStyle w:val="Heading2"/>
        <w:numPr>
          <w:ilvl w:val="1"/>
          <w:numId w:val="8"/>
        </w:numPr>
        <w:spacing w:line="312" w:lineRule="auto"/>
        <w:rPr>
          <w:lang w:val="sv-SE"/>
        </w:rPr>
      </w:pPr>
      <w:bookmarkStart w:id="5" w:name="_Toc527713900"/>
      <w:r w:rsidRPr="00C84654">
        <w:rPr>
          <w:lang w:val="sv-SE"/>
        </w:rPr>
        <w:t>Giới thiệu chung</w:t>
      </w:r>
      <w:bookmarkEnd w:id="5"/>
    </w:p>
    <w:p w:rsidR="00F22A41" w:rsidRPr="00C84654" w:rsidRDefault="004B6E47" w:rsidP="00D14A6C">
      <w:pPr>
        <w:tabs>
          <w:tab w:val="left" w:pos="180"/>
        </w:tabs>
        <w:spacing w:before="60" w:after="60" w:line="312" w:lineRule="auto"/>
        <w:ind w:left="180" w:right="300"/>
        <w:jc w:val="both"/>
        <w:rPr>
          <w:rFonts w:ascii="Times New Roman" w:hAnsi="Times New Roman"/>
          <w:sz w:val="24"/>
          <w:szCs w:val="24"/>
          <w:lang w:val="sv-SE"/>
        </w:rPr>
      </w:pPr>
      <w:r w:rsidRPr="00C84654">
        <w:rPr>
          <w:rFonts w:ascii="Times New Roman" w:hAnsi="Times New Roman"/>
          <w:sz w:val="24"/>
          <w:szCs w:val="24"/>
          <w:lang w:val="sv-SE"/>
        </w:rPr>
        <w:tab/>
      </w:r>
      <w:r w:rsidR="00F22A41" w:rsidRPr="00C84654">
        <w:rPr>
          <w:rFonts w:ascii="Times New Roman" w:hAnsi="Times New Roman"/>
          <w:sz w:val="24"/>
          <w:szCs w:val="24"/>
          <w:lang w:val="sv-SE"/>
        </w:rPr>
        <w:t>Trường Đại học Kinh tế - Đại học Quốc gia Hà Nội (tên tiếng Anh: University of Economics and Business - Vietnam National University, Hanoi</w:t>
      </w:r>
      <w:r w:rsidR="009C0939" w:rsidRPr="00C84654">
        <w:rPr>
          <w:rFonts w:ascii="Times New Roman" w:hAnsi="Times New Roman"/>
          <w:sz w:val="24"/>
          <w:szCs w:val="24"/>
          <w:lang w:val="sv-SE"/>
        </w:rPr>
        <w:t xml:space="preserve"> – viết tắt là VNU-UEB</w:t>
      </w:r>
      <w:r w:rsidR="00F22A41" w:rsidRPr="00C84654">
        <w:rPr>
          <w:rFonts w:ascii="Times New Roman" w:hAnsi="Times New Roman"/>
          <w:sz w:val="24"/>
          <w:szCs w:val="24"/>
          <w:lang w:val="sv-SE"/>
        </w:rPr>
        <w:t xml:space="preserve">) được thành lập theo Quyết định số 290/QĐ-TTg ngày 6/3/2007 của Thủ tướng Chính phủ. Trường có khởi nguyên từ Khoa Kinh tế Chính trị thuộc Trường Đại học Tổng hợp Hà Nội từ năm 1974 và đã trải qua nhiều giai đoạn chuyển đổi lịch sử quan trọng. </w:t>
      </w:r>
    </w:p>
    <w:p w:rsidR="00F22A41" w:rsidRPr="00C84654" w:rsidRDefault="004B6E47" w:rsidP="00D14A6C">
      <w:pPr>
        <w:tabs>
          <w:tab w:val="left" w:pos="180"/>
        </w:tabs>
        <w:spacing w:before="60" w:after="60" w:line="312" w:lineRule="auto"/>
        <w:ind w:left="180" w:right="300"/>
        <w:jc w:val="both"/>
        <w:rPr>
          <w:rFonts w:ascii="Times New Roman" w:hAnsi="Times New Roman"/>
          <w:sz w:val="24"/>
          <w:szCs w:val="24"/>
          <w:lang w:val="sv-SE"/>
        </w:rPr>
      </w:pPr>
      <w:r w:rsidRPr="00C84654">
        <w:rPr>
          <w:rFonts w:ascii="Times New Roman" w:hAnsi="Times New Roman"/>
          <w:sz w:val="24"/>
          <w:szCs w:val="24"/>
          <w:lang w:val="sv-SE"/>
        </w:rPr>
        <w:tab/>
      </w:r>
      <w:r w:rsidR="00F22A41" w:rsidRPr="00C84654">
        <w:rPr>
          <w:rFonts w:ascii="Times New Roman" w:hAnsi="Times New Roman"/>
          <w:sz w:val="24"/>
          <w:szCs w:val="24"/>
          <w:lang w:val="sv-SE"/>
        </w:rPr>
        <w:t>Trong suốt chặng đường hình thành và phát triển, Trường Đại học Kinh tế không ngừng nâng cao chất lượng về đào tạo, nghiên cứu khoa học và các dịch vụ khác nhằm hướng tới mục tiêu trở thành một trường đại học định hướng nghiên cứu, đào tạo nguồn nhân lực chất lượng cao trong các lĩnh vực kinh tế, quản lý và quản trị kinh doanh. Trường Đại học Kinh tế</w:t>
      </w:r>
      <w:r w:rsidR="0097082F" w:rsidRPr="00C84654">
        <w:rPr>
          <w:rFonts w:ascii="Times New Roman" w:hAnsi="Times New Roman"/>
          <w:sz w:val="24"/>
          <w:szCs w:val="24"/>
          <w:lang w:val="sv-SE"/>
        </w:rPr>
        <w:t xml:space="preserve"> </w:t>
      </w:r>
      <w:r w:rsidR="00F22A41" w:rsidRPr="00C84654">
        <w:rPr>
          <w:rFonts w:ascii="Times New Roman" w:hAnsi="Times New Roman"/>
          <w:sz w:val="24"/>
          <w:szCs w:val="24"/>
          <w:lang w:val="sv-SE"/>
        </w:rPr>
        <w:t>đã được xã hội biết đến như là một trường đại học trẻ, năng động, có tầm nhìn và quyết tâm phát triển theo hướng chất lượng và đẳng cấp quốc tế. Vị thế và uy tín của Nhà trường đang dần được củng cố và nâng cao.</w:t>
      </w:r>
    </w:p>
    <w:p w:rsidR="00F22A41" w:rsidRPr="00C84654" w:rsidRDefault="004B6E47" w:rsidP="00D14A6C">
      <w:pPr>
        <w:tabs>
          <w:tab w:val="left" w:pos="180"/>
        </w:tabs>
        <w:spacing w:before="60" w:after="60" w:line="312" w:lineRule="auto"/>
        <w:ind w:left="180" w:right="300"/>
        <w:jc w:val="both"/>
        <w:rPr>
          <w:rFonts w:ascii="Times New Roman" w:hAnsi="Times New Roman"/>
          <w:sz w:val="24"/>
          <w:szCs w:val="24"/>
          <w:lang w:val="sv-SE"/>
        </w:rPr>
      </w:pPr>
      <w:r w:rsidRPr="00C84654">
        <w:rPr>
          <w:rFonts w:ascii="Times New Roman" w:hAnsi="Times New Roman"/>
          <w:sz w:val="24"/>
          <w:szCs w:val="24"/>
          <w:lang w:val="sv-SE"/>
        </w:rPr>
        <w:tab/>
      </w:r>
      <w:r w:rsidR="00F22A41" w:rsidRPr="00C84654">
        <w:rPr>
          <w:rFonts w:ascii="Times New Roman" w:hAnsi="Times New Roman"/>
          <w:sz w:val="24"/>
          <w:szCs w:val="24"/>
          <w:lang w:val="sv-SE"/>
        </w:rPr>
        <w:t xml:space="preserve">Sứ mệnh của Trường là: Cung cấp cho xã hội nguồn nhân lực chất lượng cao theo định hướng chuyên gia, lãnh đạo trong các lĩnh vực kinh tế, quản lý và quản trị kinh doanh đáp ứng nhu cầu công nghiệp hóa, hiện đại hóa của Việt Nam; Sáng tạo và chuyển giao các kết quả nghiên cứu cho Chính phủ, các tổ chức, doanh nghiệp và xã hội; Tạo môi trường thuận lợi để sáng tạo, nuôi dưỡng, phát triển tài năng trong các lĩnh vực kinh tế, quản lý và quản trị kinh doanh hiện đại. </w:t>
      </w:r>
    </w:p>
    <w:p w:rsidR="00F22A41" w:rsidRPr="00C84654" w:rsidRDefault="004B6E47" w:rsidP="00D14A6C">
      <w:pPr>
        <w:tabs>
          <w:tab w:val="left" w:pos="180"/>
        </w:tabs>
        <w:spacing w:before="60" w:after="60" w:line="312" w:lineRule="auto"/>
        <w:ind w:left="180" w:right="300"/>
        <w:jc w:val="both"/>
        <w:rPr>
          <w:rFonts w:ascii="Times New Roman" w:hAnsi="Times New Roman"/>
          <w:sz w:val="24"/>
          <w:szCs w:val="24"/>
          <w:lang w:val="sv-SE"/>
        </w:rPr>
      </w:pPr>
      <w:r w:rsidRPr="00C84654">
        <w:rPr>
          <w:rFonts w:ascii="Times New Roman" w:hAnsi="Times New Roman"/>
          <w:sz w:val="24"/>
          <w:szCs w:val="24"/>
          <w:lang w:val="sv-SE"/>
        </w:rPr>
        <w:tab/>
      </w:r>
      <w:r w:rsidR="00F22A41" w:rsidRPr="00C84654">
        <w:rPr>
          <w:rFonts w:ascii="Times New Roman" w:hAnsi="Times New Roman"/>
          <w:sz w:val="24"/>
          <w:szCs w:val="24"/>
          <w:lang w:val="sv-SE"/>
        </w:rPr>
        <w:t xml:space="preserve">Mục tiêu chiến lược là đến năm 2020, Trường Đại học Kinh tế - ĐHQGHN trở thành đại học theo định hướng nghiên cứu hàng đầu ở Việt Nam, được xếp hạng ngang </w:t>
      </w:r>
      <w:r w:rsidR="00F22A41" w:rsidRPr="00C84654">
        <w:rPr>
          <w:rFonts w:ascii="Times New Roman" w:hAnsi="Times New Roman"/>
          <w:sz w:val="24"/>
          <w:szCs w:val="24"/>
          <w:lang w:val="sv-SE"/>
        </w:rPr>
        <w:lastRenderedPageBreak/>
        <w:t>tầm với một số đại học tiên tiến trong khu vực Đông Nam Á, trong đó có một số ngành và nhiều chuyên ngành được kiểm định theo Tiêu chuẩn đánh giá chất lượng giáo dục của Mạng lưới các trường đại học ASEAN (AUN-QA) và đến năm 2030, trở thành đại học theo định hướng nghiên cứu được xếp hạng ngang tầm với các đại học tiên tiến trong khu vực Châu Á, trong đó có một số ngành và nhiều chuyên ngành được kiểm định bởi các tổ chức kiểm định chất lượng giáo dục đại học có uy tín trên thế giới.</w:t>
      </w:r>
    </w:p>
    <w:p w:rsidR="00F22A41" w:rsidRPr="00C84654" w:rsidRDefault="00F22A41" w:rsidP="00D14A6C">
      <w:pPr>
        <w:pStyle w:val="Heading2"/>
        <w:numPr>
          <w:ilvl w:val="1"/>
          <w:numId w:val="8"/>
        </w:numPr>
        <w:spacing w:line="312" w:lineRule="auto"/>
        <w:rPr>
          <w:lang w:val="sv-SE"/>
        </w:rPr>
      </w:pPr>
      <w:bookmarkStart w:id="6" w:name="_Toc527713901"/>
      <w:r w:rsidRPr="00C84654">
        <w:rPr>
          <w:lang w:val="sv-SE"/>
        </w:rPr>
        <w:t>Thành tựu giáo dục</w:t>
      </w:r>
      <w:r w:rsidR="00BA2E14" w:rsidRPr="00C84654">
        <w:rPr>
          <w:lang w:val="sv-SE"/>
        </w:rPr>
        <w:t>, nghiên cứu khoa học và hợp tác quốc tế</w:t>
      </w:r>
      <w:bookmarkEnd w:id="6"/>
    </w:p>
    <w:p w:rsidR="007553B3" w:rsidRPr="00C84654" w:rsidRDefault="004B6E47" w:rsidP="00D14A6C">
      <w:pPr>
        <w:tabs>
          <w:tab w:val="left" w:pos="180"/>
        </w:tabs>
        <w:spacing w:before="60" w:after="60" w:line="312" w:lineRule="auto"/>
        <w:ind w:left="180" w:right="300"/>
        <w:jc w:val="both"/>
        <w:rPr>
          <w:rFonts w:ascii="Times New Roman" w:hAnsi="Times New Roman"/>
          <w:sz w:val="24"/>
          <w:szCs w:val="24"/>
          <w:lang w:val="sv-SE"/>
        </w:rPr>
      </w:pPr>
      <w:r w:rsidRPr="00C84654">
        <w:rPr>
          <w:rFonts w:ascii="Times New Roman" w:hAnsi="Times New Roman"/>
          <w:sz w:val="24"/>
          <w:szCs w:val="24"/>
          <w:lang w:val="sv-SE"/>
        </w:rPr>
        <w:tab/>
      </w:r>
      <w:r w:rsidR="007553B3" w:rsidRPr="00C84654">
        <w:rPr>
          <w:rFonts w:ascii="Times New Roman" w:hAnsi="Times New Roman"/>
          <w:sz w:val="24"/>
          <w:szCs w:val="24"/>
          <w:lang w:val="sv-SE"/>
        </w:rPr>
        <w:t xml:space="preserve">Hiện nay, VNU-UEB có 5 khoa trực thuộc gồm: </w:t>
      </w:r>
      <w:r w:rsidR="007553B3" w:rsidRPr="00C84654">
        <w:rPr>
          <w:rFonts w:ascii="Times New Roman" w:hAnsi="Times New Roman"/>
          <w:i/>
          <w:sz w:val="24"/>
          <w:szCs w:val="24"/>
          <w:lang w:val="sv-SE"/>
        </w:rPr>
        <w:t>Khoa Kinh tế Chính trị, Khoa Kinh tế và Kinh doanh Quốc tế, Khoa Tài chính – Ngân hàng, Khoa Kinh tế Phát triển, Khoa Kế toán-Kiểm toán</w:t>
      </w:r>
      <w:r w:rsidR="007553B3" w:rsidRPr="00C84654">
        <w:rPr>
          <w:rFonts w:ascii="Times New Roman" w:hAnsi="Times New Roman"/>
          <w:sz w:val="24"/>
          <w:szCs w:val="24"/>
          <w:lang w:val="sv-SE"/>
        </w:rPr>
        <w:t xml:space="preserve">; 7 Viện </w:t>
      </w:r>
      <w:r w:rsidR="002372DB" w:rsidRPr="00C84654">
        <w:rPr>
          <w:rFonts w:ascii="Times New Roman" w:hAnsi="Times New Roman"/>
          <w:sz w:val="24"/>
          <w:szCs w:val="24"/>
          <w:lang w:val="sv-SE"/>
        </w:rPr>
        <w:t>và</w:t>
      </w:r>
      <w:r w:rsidR="007553B3" w:rsidRPr="00C84654">
        <w:rPr>
          <w:rFonts w:ascii="Times New Roman" w:hAnsi="Times New Roman"/>
          <w:sz w:val="24"/>
          <w:szCs w:val="24"/>
          <w:lang w:val="sv-SE"/>
        </w:rPr>
        <w:t xml:space="preserve"> Trung tâm nghiên cứu</w:t>
      </w:r>
      <w:r w:rsidR="004B683B">
        <w:rPr>
          <w:rFonts w:ascii="Times New Roman" w:hAnsi="Times New Roman"/>
          <w:sz w:val="24"/>
          <w:szCs w:val="24"/>
          <w:lang w:val="sv-SE"/>
        </w:rPr>
        <w:t>, đào tạo</w:t>
      </w:r>
      <w:r w:rsidR="007553B3" w:rsidRPr="00C84654">
        <w:rPr>
          <w:rFonts w:ascii="Times New Roman" w:hAnsi="Times New Roman"/>
          <w:sz w:val="24"/>
          <w:szCs w:val="24"/>
          <w:lang w:val="sv-SE"/>
        </w:rPr>
        <w:t xml:space="preserve"> gồm:</w:t>
      </w:r>
      <w:r w:rsidR="007553B3" w:rsidRPr="00C84654">
        <w:rPr>
          <w:rFonts w:ascii="Times New Roman" w:hAnsi="Times New Roman"/>
          <w:i/>
          <w:sz w:val="24"/>
          <w:szCs w:val="24"/>
          <w:lang w:val="sv-SE"/>
        </w:rPr>
        <w:t xml:space="preserve"> Viện nghiên cứu Kinh tế và Chính sách, Viện Quản trị Kinh doanh, Trung tâm Đào tạo và Giáo dục Quốc tế (CITE), Trung tâm Nghiên cứu Kinh tế phát triển, Trung tâm Nghiên cứu Quản trị Kinh doanh, Trung tâm đảm bảo chất lượng giáo dục, Trung tâm Hệ thống thông tin Kinh tế và Quản lý </w:t>
      </w:r>
      <w:r w:rsidR="007553B3" w:rsidRPr="00C84654">
        <w:rPr>
          <w:rFonts w:ascii="Times New Roman" w:hAnsi="Times New Roman"/>
          <w:sz w:val="24"/>
          <w:szCs w:val="24"/>
          <w:lang w:val="sv-SE"/>
        </w:rPr>
        <w:t xml:space="preserve">và các phòng ban chức năng. </w:t>
      </w:r>
    </w:p>
    <w:p w:rsidR="00BA2E14" w:rsidRPr="00C84654" w:rsidRDefault="004B6E47" w:rsidP="00D14A6C">
      <w:pPr>
        <w:tabs>
          <w:tab w:val="left" w:pos="180"/>
        </w:tabs>
        <w:spacing w:before="60" w:after="60" w:line="312" w:lineRule="auto"/>
        <w:ind w:left="180" w:right="300"/>
        <w:jc w:val="both"/>
        <w:rPr>
          <w:rFonts w:ascii="Times New Roman" w:hAnsi="Times New Roman"/>
          <w:sz w:val="24"/>
          <w:szCs w:val="24"/>
          <w:lang w:val="sv-SE"/>
        </w:rPr>
      </w:pPr>
      <w:r w:rsidRPr="00C84654">
        <w:rPr>
          <w:rFonts w:ascii="Times New Roman" w:hAnsi="Times New Roman"/>
          <w:sz w:val="24"/>
          <w:szCs w:val="24"/>
          <w:lang w:val="sv-SE"/>
        </w:rPr>
        <w:tab/>
      </w:r>
      <w:r w:rsidR="00BA2E14" w:rsidRPr="00C84654">
        <w:rPr>
          <w:rFonts w:ascii="Times New Roman" w:hAnsi="Times New Roman"/>
          <w:sz w:val="24"/>
          <w:szCs w:val="24"/>
          <w:lang w:val="sv-SE"/>
        </w:rPr>
        <w:t>Các hoạt động của trường, đặc biệt là đào tạo và nghiên cứu khoa học, đã bước đầu đạt được một số thành tựu cơ bản, tạo nền tảng để trường tiếp tục phát triển đột phá theo hướng chất lượng và hiệu quả:</w:t>
      </w:r>
    </w:p>
    <w:p w:rsidR="00BA2E14" w:rsidRPr="00C84654" w:rsidRDefault="004B6E47" w:rsidP="00D14A6C">
      <w:pPr>
        <w:tabs>
          <w:tab w:val="left" w:pos="180"/>
        </w:tabs>
        <w:spacing w:before="60" w:after="60" w:line="312" w:lineRule="auto"/>
        <w:ind w:left="180" w:right="300"/>
        <w:jc w:val="both"/>
        <w:rPr>
          <w:rFonts w:ascii="Times New Roman" w:hAnsi="Times New Roman"/>
          <w:sz w:val="24"/>
          <w:szCs w:val="24"/>
          <w:lang w:val="sv-SE"/>
        </w:rPr>
      </w:pPr>
      <w:r w:rsidRPr="00C84654">
        <w:rPr>
          <w:rFonts w:ascii="Times New Roman" w:hAnsi="Times New Roman"/>
          <w:i/>
          <w:iCs/>
          <w:sz w:val="24"/>
          <w:szCs w:val="24"/>
          <w:lang w:val="sv-SE"/>
        </w:rPr>
        <w:tab/>
      </w:r>
      <w:r w:rsidR="00BA2E14" w:rsidRPr="00C84654">
        <w:rPr>
          <w:rFonts w:ascii="Times New Roman" w:hAnsi="Times New Roman"/>
          <w:i/>
          <w:iCs/>
          <w:sz w:val="24"/>
          <w:szCs w:val="24"/>
          <w:lang w:val="sv-SE"/>
        </w:rPr>
        <w:t>Về đào tạo,</w:t>
      </w:r>
      <w:r w:rsidR="00BA2E14" w:rsidRPr="00C84654">
        <w:rPr>
          <w:rFonts w:ascii="Times New Roman" w:hAnsi="Times New Roman"/>
          <w:sz w:val="24"/>
          <w:szCs w:val="24"/>
          <w:lang w:val="sv-SE"/>
        </w:rPr>
        <w:t xml:space="preserve"> đã tiến hành đánh giá, phân tích, rà soát chuẩn hóa các chương trình đào tạo đã có, mở thêm một số mã ngành mới, chú trọng Chương trình chất lượng cao, sau đại học, phát triển đào tạo liên kết với nước ngoài. Hiện tại, Trường Đại học Kinh tế - ĐHQGHN đang triển khai 8 ngành đào tạo bậc cử nhân, 11 ngành đào tạo bậc thạc sĩ, 5 ngành đào tạo bậc tiến sĩ; trong đó có 1 ngành đại học bậc đại học và 2 ngành đại học bậc thạc sĩ liên kết với nước ngoài. Trường ĐHKT không ngừng cải tiến về chất lượng đào tạo và đã tiến hành tổ chức kiểm định 2 chương trình đào tạo theo bộ tiêu chí của Mạng lưới các trường đại học Đông Nam Á (AUN) và kiểm định 2 ngành đại học bậc đại học theo bộ tiêu chuẩn của Bộ Giáo dục và Đào tạo. Từ năm 2016, quy mô tuyển sinh của trường được mở rộng. Tỷ lệ sinh viên tốt nghiệp đại học có việc làm là 96,7%. </w:t>
      </w:r>
    </w:p>
    <w:p w:rsidR="00BA2E14" w:rsidRPr="00C84654" w:rsidRDefault="004B6E47" w:rsidP="00D14A6C">
      <w:pPr>
        <w:tabs>
          <w:tab w:val="left" w:pos="180"/>
        </w:tabs>
        <w:spacing w:before="60" w:after="60" w:line="312" w:lineRule="auto"/>
        <w:ind w:left="180" w:right="300"/>
        <w:jc w:val="both"/>
        <w:rPr>
          <w:rFonts w:ascii="Times New Roman" w:hAnsi="Times New Roman"/>
          <w:sz w:val="24"/>
          <w:szCs w:val="24"/>
          <w:lang w:val="sv-SE"/>
        </w:rPr>
      </w:pPr>
      <w:r w:rsidRPr="00C84654">
        <w:rPr>
          <w:rFonts w:ascii="Times New Roman" w:hAnsi="Times New Roman"/>
          <w:i/>
          <w:iCs/>
          <w:sz w:val="24"/>
          <w:szCs w:val="24"/>
          <w:lang w:val="sv-SE"/>
        </w:rPr>
        <w:tab/>
      </w:r>
      <w:r w:rsidR="00BA2E14" w:rsidRPr="00C84654">
        <w:rPr>
          <w:rFonts w:ascii="Times New Roman" w:hAnsi="Times New Roman"/>
          <w:i/>
          <w:iCs/>
          <w:sz w:val="24"/>
          <w:szCs w:val="24"/>
          <w:lang w:val="sv-SE"/>
        </w:rPr>
        <w:t>Về nghiên cứu khoa học,</w:t>
      </w:r>
      <w:r w:rsidR="00BA2E14" w:rsidRPr="00C84654">
        <w:rPr>
          <w:rFonts w:ascii="Times New Roman" w:hAnsi="Times New Roman"/>
          <w:sz w:val="24"/>
          <w:szCs w:val="24"/>
          <w:lang w:val="sv-SE"/>
        </w:rPr>
        <w:t xml:space="preserve"> Trường ĐHKT đã và đang khẳng định được vị trí trong nước cũng như trên thế giới. Các kết quả nghiên cứu của Trường ĐHKT đã đóng góp tích cực cho sự phát triển của khoa học kinh tế và quản trị, quản lý, thể hiện ở nhiều công trình được công bố trên các tạp chí uy tín và quốc tế. Bên cạnh đó, với định hướng nghiên cứu khoa học gắn với thực tiễn, Trường ĐHKT đã và đang triển khai nhiều đề tài, dự án nghiên cứu có khả năng ứng dụng cao, được chuyển giao cho các cơ quan chính phủ, địa phương và doanh nghiệp.</w:t>
      </w:r>
    </w:p>
    <w:p w:rsidR="00BA2E14" w:rsidRPr="00C84654" w:rsidRDefault="004B6E47" w:rsidP="00D14A6C">
      <w:pPr>
        <w:tabs>
          <w:tab w:val="left" w:pos="180"/>
        </w:tabs>
        <w:spacing w:before="60" w:after="60" w:line="312" w:lineRule="auto"/>
        <w:ind w:left="180" w:right="300"/>
        <w:jc w:val="both"/>
        <w:rPr>
          <w:rFonts w:ascii="Times New Roman" w:hAnsi="Times New Roman"/>
          <w:sz w:val="24"/>
          <w:szCs w:val="24"/>
          <w:lang w:val="sv-SE"/>
        </w:rPr>
      </w:pPr>
      <w:r w:rsidRPr="00C84654">
        <w:rPr>
          <w:rFonts w:ascii="Times New Roman" w:hAnsi="Times New Roman"/>
          <w:sz w:val="24"/>
          <w:szCs w:val="24"/>
          <w:lang w:val="sv-SE"/>
        </w:rPr>
        <w:tab/>
      </w:r>
      <w:r w:rsidR="00BA2E14" w:rsidRPr="00C84654">
        <w:rPr>
          <w:rFonts w:ascii="Times New Roman" w:hAnsi="Times New Roman"/>
          <w:sz w:val="24"/>
          <w:szCs w:val="24"/>
          <w:lang w:val="sv-SE"/>
        </w:rPr>
        <w:t xml:space="preserve">Hoạt động nghiên cứu khoa học tại Trường ĐHKT được phát triển theo hai hướng chính: Nghiên cứu phục vụ nâng cao chất lượng giảng dạy và nghiên cứu phục vụ tư vấn </w:t>
      </w:r>
      <w:r w:rsidR="00BA2E14" w:rsidRPr="00C84654">
        <w:rPr>
          <w:rFonts w:ascii="Times New Roman" w:hAnsi="Times New Roman"/>
          <w:sz w:val="24"/>
          <w:szCs w:val="24"/>
          <w:lang w:val="sv-SE"/>
        </w:rPr>
        <w:lastRenderedPageBreak/>
        <w:t>chính sách và doanh nghiệp, trong đó tập trung vào 3 lĩnh vực chính là: kinh tế vĩ mô; phát triển bền vững; phát triển ngành, lĩnh vực và doanh nghiệp.</w:t>
      </w:r>
    </w:p>
    <w:p w:rsidR="00BA2E14" w:rsidRPr="00C84654" w:rsidRDefault="004B6E47" w:rsidP="00D14A6C">
      <w:pPr>
        <w:tabs>
          <w:tab w:val="left" w:pos="180"/>
        </w:tabs>
        <w:spacing w:before="60" w:after="60" w:line="312" w:lineRule="auto"/>
        <w:ind w:left="180" w:right="300"/>
        <w:jc w:val="both"/>
        <w:rPr>
          <w:rFonts w:ascii="Times New Roman" w:hAnsi="Times New Roman"/>
          <w:sz w:val="24"/>
          <w:szCs w:val="24"/>
          <w:lang w:val="sv-SE"/>
        </w:rPr>
      </w:pPr>
      <w:r w:rsidRPr="00C84654">
        <w:rPr>
          <w:rFonts w:ascii="Times New Roman" w:hAnsi="Times New Roman"/>
          <w:i/>
          <w:iCs/>
          <w:sz w:val="24"/>
          <w:szCs w:val="24"/>
          <w:lang w:val="sv-SE"/>
        </w:rPr>
        <w:tab/>
      </w:r>
      <w:r w:rsidR="00BA2E14" w:rsidRPr="00C84654">
        <w:rPr>
          <w:rFonts w:ascii="Times New Roman" w:hAnsi="Times New Roman"/>
          <w:i/>
          <w:iCs/>
          <w:sz w:val="24"/>
          <w:szCs w:val="24"/>
          <w:lang w:val="sv-SE"/>
        </w:rPr>
        <w:t>Về hợp tác ngoài nước,</w:t>
      </w:r>
      <w:r w:rsidR="00BA2E14" w:rsidRPr="00C84654">
        <w:rPr>
          <w:rFonts w:ascii="Times New Roman" w:hAnsi="Times New Roman"/>
          <w:sz w:val="24"/>
          <w:szCs w:val="24"/>
          <w:lang w:val="sv-SE"/>
        </w:rPr>
        <w:t xml:space="preserve"> Trường ĐHKT đã xây dựng được một hệ thống gồm hơn 40 đối tác chiến lược trong nước tập trung hỗ trợ học bổng, thực tập - thực tế cho sinh viên; đào tạo ngắn hạn và dịch vụ tư vấn cho các doanh nghiệp đối tác. Bên cạnh đó, hợp tác quốc tế cũng là nhân tố quan trọng góp phần tích cực vào quá trình phát triển của Trường ĐHKT. Đến nay, Nhà trường đã thiết lập được mối quan hệ hợp tác với hơn 30 trường đại học, viện nghiên cứu thuộc 13 quốc gia và vùng lãnh thổ về trao đổi sinh viên, giảng viên, đào tạo và hợp tác nghiên cứu.</w:t>
      </w:r>
    </w:p>
    <w:p w:rsidR="00F22A41" w:rsidRPr="00C84654" w:rsidRDefault="00F22A41" w:rsidP="00F376F9">
      <w:pPr>
        <w:pStyle w:val="Heading1"/>
        <w:numPr>
          <w:ilvl w:val="0"/>
          <w:numId w:val="8"/>
        </w:numPr>
        <w:shd w:val="clear" w:color="auto" w:fill="FFFF00"/>
        <w:spacing w:line="312" w:lineRule="auto"/>
        <w:rPr>
          <w:highlight w:val="yellow"/>
          <w:lang w:val="sv-SE"/>
        </w:rPr>
      </w:pPr>
      <w:bookmarkStart w:id="7" w:name="_Toc527713902"/>
      <w:r w:rsidRPr="00C84654">
        <w:rPr>
          <w:highlight w:val="yellow"/>
          <w:lang w:val="sv-SE"/>
        </w:rPr>
        <w:t>CHƯƠNG TRÌNH ĐÀO TẠO CỬ NHÂN QUẢN TRỊ KINH DOANH</w:t>
      </w:r>
      <w:bookmarkEnd w:id="7"/>
    </w:p>
    <w:p w:rsidR="00F22A41" w:rsidRPr="00C84654" w:rsidRDefault="00F22A41" w:rsidP="00D14A6C">
      <w:pPr>
        <w:pStyle w:val="Heading2"/>
        <w:numPr>
          <w:ilvl w:val="1"/>
          <w:numId w:val="8"/>
        </w:numPr>
        <w:rPr>
          <w:lang w:val="sv-SE"/>
        </w:rPr>
      </w:pPr>
      <w:bookmarkStart w:id="8" w:name="_Toc320645365"/>
      <w:bookmarkStart w:id="9" w:name="_Toc527713903"/>
      <w:r w:rsidRPr="00C84654">
        <w:rPr>
          <w:lang w:val="sv-SE"/>
        </w:rPr>
        <w:t>Chương trình</w:t>
      </w:r>
      <w:bookmarkEnd w:id="8"/>
      <w:r w:rsidRPr="00C84654">
        <w:rPr>
          <w:lang w:val="sv-SE"/>
        </w:rPr>
        <w:t xml:space="preserve"> </w:t>
      </w:r>
      <w:r w:rsidR="008937CE" w:rsidRPr="00C84654">
        <w:rPr>
          <w:lang w:val="sv-SE"/>
        </w:rPr>
        <w:t>đào tạo</w:t>
      </w:r>
      <w:bookmarkEnd w:id="9"/>
    </w:p>
    <w:p w:rsidR="00F22A41" w:rsidRPr="00C84654" w:rsidRDefault="004B6E47" w:rsidP="00D14A6C">
      <w:pPr>
        <w:tabs>
          <w:tab w:val="left" w:pos="180"/>
        </w:tabs>
        <w:spacing w:before="60" w:after="60" w:line="312" w:lineRule="auto"/>
        <w:ind w:left="180" w:right="300"/>
        <w:jc w:val="both"/>
        <w:rPr>
          <w:rFonts w:ascii="Times New Roman" w:hAnsi="Times New Roman"/>
          <w:sz w:val="24"/>
          <w:szCs w:val="24"/>
          <w:lang w:val="sv-SE"/>
        </w:rPr>
      </w:pPr>
      <w:r w:rsidRPr="00C84654">
        <w:rPr>
          <w:rFonts w:ascii="Times New Roman" w:hAnsi="Times New Roman"/>
          <w:sz w:val="24"/>
          <w:szCs w:val="24"/>
          <w:lang w:val="sv-SE"/>
        </w:rPr>
        <w:tab/>
      </w:r>
      <w:r w:rsidR="00F22A41" w:rsidRPr="00C84654">
        <w:rPr>
          <w:rFonts w:ascii="Times New Roman" w:hAnsi="Times New Roman"/>
          <w:sz w:val="24"/>
          <w:szCs w:val="24"/>
          <w:lang w:val="sv-SE"/>
        </w:rPr>
        <w:t xml:space="preserve">Chương trình đào </w:t>
      </w:r>
      <w:r w:rsidR="00E229C3" w:rsidRPr="00C84654">
        <w:rPr>
          <w:rFonts w:ascii="Times New Roman" w:hAnsi="Times New Roman"/>
          <w:sz w:val="24"/>
          <w:szCs w:val="24"/>
          <w:lang w:val="sv-SE"/>
        </w:rPr>
        <w:t xml:space="preserve">tạo </w:t>
      </w:r>
      <w:r w:rsidR="001B5061" w:rsidRPr="00C84654">
        <w:rPr>
          <w:rFonts w:ascii="Times New Roman" w:hAnsi="Times New Roman"/>
          <w:sz w:val="24"/>
          <w:szCs w:val="24"/>
          <w:lang w:val="sv-SE"/>
        </w:rPr>
        <w:t xml:space="preserve">theo khung chương trình như bảng phía dưới. Theo đó sinh viên phải hoàn thành </w:t>
      </w:r>
      <w:r w:rsidR="008937CE" w:rsidRPr="00C84654">
        <w:rPr>
          <w:rFonts w:ascii="Times New Roman" w:hAnsi="Times New Roman"/>
          <w:sz w:val="24"/>
          <w:szCs w:val="24"/>
          <w:lang w:val="sv-SE"/>
        </w:rPr>
        <w:t xml:space="preserve">tối thiểu </w:t>
      </w:r>
      <w:r w:rsidR="001B5061" w:rsidRPr="00C84654">
        <w:rPr>
          <w:rFonts w:ascii="Times New Roman" w:hAnsi="Times New Roman"/>
          <w:sz w:val="24"/>
          <w:szCs w:val="24"/>
          <w:lang w:val="sv-SE"/>
        </w:rPr>
        <w:t xml:space="preserve">42 </w:t>
      </w:r>
      <w:r w:rsidR="004D4729" w:rsidRPr="00C84654">
        <w:rPr>
          <w:rFonts w:ascii="Times New Roman" w:hAnsi="Times New Roman"/>
          <w:sz w:val="24"/>
          <w:szCs w:val="24"/>
          <w:lang w:val="sv-SE"/>
        </w:rPr>
        <w:t>học phần</w:t>
      </w:r>
      <w:r w:rsidR="008937CE" w:rsidRPr="00C84654">
        <w:rPr>
          <w:rFonts w:ascii="Times New Roman" w:hAnsi="Times New Roman"/>
          <w:sz w:val="24"/>
          <w:szCs w:val="24"/>
          <w:lang w:val="sv-SE"/>
        </w:rPr>
        <w:t>, tích lũy ít nhất 122 tín chỉ</w:t>
      </w:r>
      <w:r w:rsidR="00954057" w:rsidRPr="00C84654">
        <w:rPr>
          <w:rFonts w:ascii="Times New Roman" w:hAnsi="Times New Roman"/>
          <w:sz w:val="24"/>
          <w:szCs w:val="24"/>
          <w:lang w:val="sv-SE"/>
        </w:rPr>
        <w:t xml:space="preserve">: </w:t>
      </w:r>
    </w:p>
    <w:p w:rsidR="008937CE" w:rsidRPr="00C84654" w:rsidRDefault="008937CE" w:rsidP="00D14A6C">
      <w:pPr>
        <w:spacing w:before="120" w:line="312" w:lineRule="auto"/>
        <w:ind w:firstLine="720"/>
        <w:jc w:val="both"/>
        <w:rPr>
          <w:rFonts w:ascii="Times New Roman" w:eastAsia="Times New Roman" w:hAnsi="Times New Roman"/>
          <w:b/>
          <w:sz w:val="26"/>
          <w:szCs w:val="26"/>
        </w:rPr>
      </w:pPr>
      <w:r w:rsidRPr="00C84654">
        <w:rPr>
          <w:rFonts w:ascii="Times New Roman" w:eastAsia="Times New Roman" w:hAnsi="Times New Roman"/>
          <w:b/>
          <w:sz w:val="26"/>
          <w:szCs w:val="26"/>
        </w:rPr>
        <w:t>KHUNG CHƯƠNG TRÌNH ĐÀO TẠO BSBA-TROY:</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617"/>
        <w:gridCol w:w="4213"/>
        <w:gridCol w:w="850"/>
        <w:gridCol w:w="1843"/>
      </w:tblGrid>
      <w:tr w:rsidR="00954057" w:rsidRPr="00C84654" w:rsidTr="009426A5">
        <w:trPr>
          <w:trHeight w:val="350"/>
        </w:trPr>
        <w:tc>
          <w:tcPr>
            <w:tcW w:w="691" w:type="dxa"/>
            <w:vMerge w:val="restart"/>
            <w:shd w:val="clear" w:color="auto" w:fill="FDE9D9"/>
            <w:vAlign w:val="center"/>
          </w:tcPr>
          <w:p w:rsidR="008937CE" w:rsidRPr="00C84654" w:rsidRDefault="008937CE" w:rsidP="00D14A6C">
            <w:pPr>
              <w:spacing w:before="60" w:after="60" w:line="240" w:lineRule="auto"/>
              <w:jc w:val="center"/>
              <w:rPr>
                <w:rFonts w:ascii="Times New Roman" w:eastAsia="Times New Roman" w:hAnsi="Times New Roman"/>
                <w:b/>
                <w:sz w:val="24"/>
                <w:szCs w:val="24"/>
              </w:rPr>
            </w:pPr>
            <w:r w:rsidRPr="00C84654">
              <w:rPr>
                <w:rFonts w:ascii="Times New Roman" w:eastAsia="Times New Roman" w:hAnsi="Times New Roman"/>
                <w:b/>
                <w:sz w:val="24"/>
                <w:szCs w:val="24"/>
              </w:rPr>
              <w:t>STT</w:t>
            </w:r>
          </w:p>
        </w:tc>
        <w:tc>
          <w:tcPr>
            <w:tcW w:w="1617" w:type="dxa"/>
            <w:vMerge w:val="restart"/>
            <w:shd w:val="clear" w:color="auto" w:fill="FDE9D9"/>
            <w:vAlign w:val="center"/>
          </w:tcPr>
          <w:p w:rsidR="008937CE" w:rsidRPr="00C84654" w:rsidRDefault="008937CE" w:rsidP="00D14A6C">
            <w:pPr>
              <w:spacing w:before="60" w:after="60" w:line="240" w:lineRule="auto"/>
              <w:jc w:val="center"/>
              <w:rPr>
                <w:rFonts w:ascii="Times New Roman" w:eastAsia="Times New Roman" w:hAnsi="Times New Roman"/>
                <w:b/>
                <w:sz w:val="24"/>
                <w:szCs w:val="24"/>
              </w:rPr>
            </w:pPr>
            <w:r w:rsidRPr="00C84654">
              <w:rPr>
                <w:rFonts w:ascii="Times New Roman" w:eastAsia="Times New Roman" w:hAnsi="Times New Roman"/>
                <w:b/>
                <w:sz w:val="24"/>
                <w:szCs w:val="24"/>
              </w:rPr>
              <w:t>Mã học phần</w:t>
            </w:r>
          </w:p>
        </w:tc>
        <w:tc>
          <w:tcPr>
            <w:tcW w:w="4213" w:type="dxa"/>
            <w:vMerge w:val="restart"/>
            <w:shd w:val="clear" w:color="auto" w:fill="FDE9D9"/>
            <w:vAlign w:val="center"/>
          </w:tcPr>
          <w:p w:rsidR="008937CE" w:rsidRPr="00C84654" w:rsidRDefault="008937CE" w:rsidP="00D14A6C">
            <w:pPr>
              <w:spacing w:before="60" w:after="60" w:line="240" w:lineRule="auto"/>
              <w:jc w:val="center"/>
              <w:rPr>
                <w:rFonts w:ascii="Times New Roman" w:eastAsia="Times New Roman" w:hAnsi="Times New Roman"/>
                <w:b/>
                <w:sz w:val="24"/>
                <w:szCs w:val="24"/>
              </w:rPr>
            </w:pPr>
            <w:r w:rsidRPr="00C84654">
              <w:rPr>
                <w:rFonts w:ascii="Times New Roman" w:eastAsia="Times New Roman" w:hAnsi="Times New Roman"/>
                <w:b/>
                <w:sz w:val="24"/>
                <w:szCs w:val="24"/>
              </w:rPr>
              <w:t>Tên học phần</w:t>
            </w:r>
          </w:p>
        </w:tc>
        <w:tc>
          <w:tcPr>
            <w:tcW w:w="850" w:type="dxa"/>
            <w:vMerge w:val="restart"/>
            <w:shd w:val="clear" w:color="auto" w:fill="FDE9D9"/>
            <w:vAlign w:val="center"/>
          </w:tcPr>
          <w:p w:rsidR="008937CE" w:rsidRPr="00C84654" w:rsidRDefault="008937CE" w:rsidP="00D14A6C">
            <w:pPr>
              <w:spacing w:before="60" w:after="60" w:line="240" w:lineRule="auto"/>
              <w:jc w:val="center"/>
              <w:rPr>
                <w:rFonts w:ascii="Times New Roman" w:eastAsia="Times New Roman" w:hAnsi="Times New Roman"/>
                <w:b/>
                <w:sz w:val="24"/>
                <w:szCs w:val="24"/>
              </w:rPr>
            </w:pPr>
            <w:r w:rsidRPr="00C84654">
              <w:rPr>
                <w:rFonts w:ascii="Times New Roman" w:eastAsia="Times New Roman" w:hAnsi="Times New Roman"/>
                <w:b/>
                <w:sz w:val="24"/>
                <w:szCs w:val="24"/>
              </w:rPr>
              <w:t>Số tín chỉ</w:t>
            </w:r>
          </w:p>
        </w:tc>
        <w:tc>
          <w:tcPr>
            <w:tcW w:w="1843" w:type="dxa"/>
            <w:vMerge w:val="restart"/>
            <w:shd w:val="clear" w:color="auto" w:fill="FDE9D9"/>
            <w:vAlign w:val="center"/>
          </w:tcPr>
          <w:p w:rsidR="008937CE" w:rsidRPr="00C84654" w:rsidRDefault="00BF29C3" w:rsidP="00D14A6C">
            <w:pPr>
              <w:spacing w:before="60" w:after="60" w:line="240" w:lineRule="auto"/>
              <w:jc w:val="center"/>
              <w:rPr>
                <w:rFonts w:ascii="Times New Roman" w:eastAsia="Times New Roman" w:hAnsi="Times New Roman"/>
                <w:b/>
                <w:sz w:val="24"/>
                <w:szCs w:val="24"/>
              </w:rPr>
            </w:pPr>
            <w:r>
              <w:rPr>
                <w:rFonts w:ascii="Times New Roman" w:eastAsia="Times New Roman" w:hAnsi="Times New Roman"/>
                <w:b/>
                <w:bCs/>
                <w:spacing w:val="-1"/>
                <w:sz w:val="24"/>
                <w:szCs w:val="24"/>
              </w:rPr>
              <w:t>Yêu cầu điểm/</w:t>
            </w:r>
            <w:r w:rsidR="008937CE" w:rsidRPr="00C84654">
              <w:rPr>
                <w:rFonts w:ascii="Times New Roman" w:eastAsia="Times New Roman" w:hAnsi="Times New Roman"/>
                <w:b/>
                <w:bCs/>
                <w:spacing w:val="-1"/>
                <w:sz w:val="24"/>
                <w:szCs w:val="24"/>
              </w:rPr>
              <w:t>M</w:t>
            </w:r>
            <w:r w:rsidR="008937CE" w:rsidRPr="00C84654">
              <w:rPr>
                <w:rFonts w:ascii="Times New Roman" w:eastAsia="Times New Roman" w:hAnsi="Times New Roman"/>
                <w:b/>
                <w:bCs/>
                <w:sz w:val="24"/>
                <w:szCs w:val="24"/>
              </w:rPr>
              <w:t xml:space="preserve">ã số </w:t>
            </w:r>
            <w:r w:rsidR="008937CE" w:rsidRPr="00C84654">
              <w:rPr>
                <w:rFonts w:ascii="Times New Roman" w:eastAsia="Times New Roman" w:hAnsi="Times New Roman"/>
                <w:b/>
                <w:bCs/>
                <w:spacing w:val="1"/>
                <w:sz w:val="24"/>
                <w:szCs w:val="24"/>
              </w:rPr>
              <w:t>h</w:t>
            </w:r>
            <w:r w:rsidR="008937CE" w:rsidRPr="00C84654">
              <w:rPr>
                <w:rFonts w:ascii="Times New Roman" w:eastAsia="Times New Roman" w:hAnsi="Times New Roman"/>
                <w:b/>
                <w:bCs/>
                <w:sz w:val="24"/>
                <w:szCs w:val="24"/>
              </w:rPr>
              <w:t xml:space="preserve">ọc </w:t>
            </w:r>
            <w:r w:rsidR="008937CE" w:rsidRPr="00C84654">
              <w:rPr>
                <w:rFonts w:ascii="Times New Roman" w:eastAsia="Times New Roman" w:hAnsi="Times New Roman"/>
                <w:b/>
                <w:bCs/>
                <w:spacing w:val="1"/>
                <w:sz w:val="24"/>
                <w:szCs w:val="24"/>
              </w:rPr>
              <w:t>ph</w:t>
            </w:r>
            <w:r w:rsidR="008937CE" w:rsidRPr="00C84654">
              <w:rPr>
                <w:rFonts w:ascii="Times New Roman" w:eastAsia="Times New Roman" w:hAnsi="Times New Roman"/>
                <w:b/>
                <w:bCs/>
                <w:sz w:val="24"/>
                <w:szCs w:val="24"/>
              </w:rPr>
              <w:t>ần</w:t>
            </w:r>
            <w:r w:rsidR="008937CE" w:rsidRPr="00C84654">
              <w:rPr>
                <w:rFonts w:ascii="Times New Roman" w:eastAsia="Times New Roman" w:hAnsi="Times New Roman"/>
                <w:b/>
                <w:bCs/>
                <w:spacing w:val="1"/>
                <w:sz w:val="24"/>
                <w:szCs w:val="24"/>
              </w:rPr>
              <w:t xml:space="preserve"> </w:t>
            </w:r>
            <w:r w:rsidR="008937CE" w:rsidRPr="00C84654">
              <w:rPr>
                <w:rFonts w:ascii="Times New Roman" w:eastAsia="Times New Roman" w:hAnsi="Times New Roman"/>
                <w:b/>
                <w:bCs/>
                <w:spacing w:val="-1"/>
                <w:sz w:val="24"/>
                <w:szCs w:val="24"/>
              </w:rPr>
              <w:t>t</w:t>
            </w:r>
            <w:r w:rsidR="008937CE" w:rsidRPr="00C84654">
              <w:rPr>
                <w:rFonts w:ascii="Times New Roman" w:eastAsia="Times New Roman" w:hAnsi="Times New Roman"/>
                <w:b/>
                <w:bCs/>
                <w:sz w:val="24"/>
                <w:szCs w:val="24"/>
              </w:rPr>
              <w:t>i</w:t>
            </w:r>
            <w:r w:rsidR="008937CE" w:rsidRPr="00C84654">
              <w:rPr>
                <w:rFonts w:ascii="Times New Roman" w:eastAsia="Times New Roman" w:hAnsi="Times New Roman"/>
                <w:b/>
                <w:bCs/>
                <w:spacing w:val="-1"/>
                <w:sz w:val="24"/>
                <w:szCs w:val="24"/>
              </w:rPr>
              <w:t>ê</w:t>
            </w:r>
            <w:r w:rsidR="008937CE" w:rsidRPr="00C84654">
              <w:rPr>
                <w:rFonts w:ascii="Times New Roman" w:eastAsia="Times New Roman" w:hAnsi="Times New Roman"/>
                <w:b/>
                <w:bCs/>
                <w:sz w:val="24"/>
                <w:szCs w:val="24"/>
              </w:rPr>
              <w:t xml:space="preserve">n </w:t>
            </w:r>
            <w:r w:rsidR="008937CE" w:rsidRPr="00C84654">
              <w:rPr>
                <w:rFonts w:ascii="Times New Roman" w:eastAsia="Times New Roman" w:hAnsi="Times New Roman"/>
                <w:b/>
                <w:bCs/>
                <w:spacing w:val="1"/>
                <w:sz w:val="24"/>
                <w:szCs w:val="24"/>
              </w:rPr>
              <w:t>qu</w:t>
            </w:r>
            <w:r w:rsidR="008937CE" w:rsidRPr="00C84654">
              <w:rPr>
                <w:rFonts w:ascii="Times New Roman" w:eastAsia="Times New Roman" w:hAnsi="Times New Roman"/>
                <w:b/>
                <w:bCs/>
                <w:sz w:val="24"/>
                <w:szCs w:val="24"/>
              </w:rPr>
              <w:t>y</w:t>
            </w:r>
            <w:r w:rsidR="008937CE" w:rsidRPr="00C84654">
              <w:rPr>
                <w:rFonts w:ascii="Times New Roman" w:eastAsia="Times New Roman" w:hAnsi="Times New Roman"/>
                <w:b/>
                <w:bCs/>
                <w:spacing w:val="-1"/>
                <w:sz w:val="24"/>
                <w:szCs w:val="24"/>
              </w:rPr>
              <w:t>ế</w:t>
            </w:r>
            <w:r w:rsidR="008937CE" w:rsidRPr="00C84654">
              <w:rPr>
                <w:rFonts w:ascii="Times New Roman" w:eastAsia="Times New Roman" w:hAnsi="Times New Roman"/>
                <w:b/>
                <w:bCs/>
                <w:sz w:val="24"/>
                <w:szCs w:val="24"/>
              </w:rPr>
              <w:t>t</w:t>
            </w:r>
          </w:p>
        </w:tc>
      </w:tr>
      <w:tr w:rsidR="00954057" w:rsidRPr="00C84654" w:rsidTr="009426A5">
        <w:trPr>
          <w:trHeight w:val="396"/>
        </w:trPr>
        <w:tc>
          <w:tcPr>
            <w:tcW w:w="691" w:type="dxa"/>
            <w:vMerge/>
            <w:shd w:val="clear" w:color="auto" w:fill="FDE9D9"/>
            <w:vAlign w:val="center"/>
          </w:tcPr>
          <w:p w:rsidR="008937CE" w:rsidRPr="00C84654" w:rsidRDefault="008937CE" w:rsidP="00D14A6C">
            <w:pPr>
              <w:spacing w:before="60" w:after="60" w:line="240" w:lineRule="auto"/>
              <w:jc w:val="center"/>
              <w:rPr>
                <w:rFonts w:ascii="Times New Roman" w:eastAsia="Times New Roman" w:hAnsi="Times New Roman"/>
                <w:b/>
                <w:sz w:val="24"/>
                <w:szCs w:val="24"/>
              </w:rPr>
            </w:pPr>
          </w:p>
        </w:tc>
        <w:tc>
          <w:tcPr>
            <w:tcW w:w="1617" w:type="dxa"/>
            <w:vMerge/>
            <w:shd w:val="clear" w:color="auto" w:fill="FDE9D9"/>
            <w:vAlign w:val="center"/>
          </w:tcPr>
          <w:p w:rsidR="008937CE" w:rsidRPr="00C84654" w:rsidRDefault="008937CE" w:rsidP="00D14A6C">
            <w:pPr>
              <w:spacing w:before="60" w:after="60" w:line="240" w:lineRule="auto"/>
              <w:jc w:val="center"/>
              <w:rPr>
                <w:rFonts w:ascii="Times New Roman" w:eastAsia="Times New Roman" w:hAnsi="Times New Roman"/>
                <w:b/>
                <w:sz w:val="24"/>
                <w:szCs w:val="24"/>
              </w:rPr>
            </w:pPr>
          </w:p>
        </w:tc>
        <w:tc>
          <w:tcPr>
            <w:tcW w:w="4213" w:type="dxa"/>
            <w:vMerge/>
            <w:shd w:val="clear" w:color="auto" w:fill="FDE9D9"/>
            <w:vAlign w:val="center"/>
          </w:tcPr>
          <w:p w:rsidR="008937CE" w:rsidRPr="00C84654" w:rsidRDefault="008937CE" w:rsidP="00D14A6C">
            <w:pPr>
              <w:spacing w:before="60" w:after="60" w:line="240" w:lineRule="auto"/>
              <w:jc w:val="center"/>
              <w:rPr>
                <w:rFonts w:ascii="Times New Roman" w:eastAsia="Times New Roman" w:hAnsi="Times New Roman"/>
                <w:b/>
                <w:sz w:val="24"/>
                <w:szCs w:val="24"/>
              </w:rPr>
            </w:pPr>
          </w:p>
        </w:tc>
        <w:tc>
          <w:tcPr>
            <w:tcW w:w="850" w:type="dxa"/>
            <w:vMerge/>
            <w:shd w:val="clear" w:color="auto" w:fill="FDE9D9"/>
            <w:vAlign w:val="center"/>
          </w:tcPr>
          <w:p w:rsidR="008937CE" w:rsidRPr="00C84654" w:rsidRDefault="008937CE" w:rsidP="00D14A6C">
            <w:pPr>
              <w:spacing w:before="60" w:after="60" w:line="240" w:lineRule="auto"/>
              <w:jc w:val="center"/>
              <w:rPr>
                <w:rFonts w:ascii="Times New Roman" w:eastAsia="Times New Roman" w:hAnsi="Times New Roman"/>
                <w:b/>
                <w:sz w:val="24"/>
                <w:szCs w:val="24"/>
              </w:rPr>
            </w:pPr>
          </w:p>
        </w:tc>
        <w:tc>
          <w:tcPr>
            <w:tcW w:w="1843" w:type="dxa"/>
            <w:vMerge/>
            <w:shd w:val="clear" w:color="auto" w:fill="FDE9D9"/>
            <w:vAlign w:val="center"/>
          </w:tcPr>
          <w:p w:rsidR="008937CE" w:rsidRPr="00C84654" w:rsidRDefault="008937CE" w:rsidP="00D14A6C">
            <w:pPr>
              <w:spacing w:before="60" w:after="60" w:line="240" w:lineRule="auto"/>
              <w:jc w:val="center"/>
              <w:rPr>
                <w:rFonts w:ascii="Times New Roman" w:eastAsia="Times New Roman" w:hAnsi="Times New Roman"/>
                <w:b/>
                <w:sz w:val="24"/>
                <w:szCs w:val="24"/>
              </w:rPr>
            </w:pPr>
          </w:p>
        </w:tc>
      </w:tr>
      <w:tr w:rsidR="00954057" w:rsidRPr="00C84654" w:rsidTr="009426A5">
        <w:tc>
          <w:tcPr>
            <w:tcW w:w="6521" w:type="dxa"/>
            <w:gridSpan w:val="3"/>
            <w:shd w:val="clear" w:color="auto" w:fill="CCFFFF"/>
            <w:vAlign w:val="center"/>
          </w:tcPr>
          <w:p w:rsidR="008937CE" w:rsidRPr="00C84654" w:rsidRDefault="008937CE" w:rsidP="00D14A6C">
            <w:pPr>
              <w:spacing w:before="60" w:after="60" w:line="240" w:lineRule="auto"/>
              <w:jc w:val="center"/>
              <w:rPr>
                <w:rFonts w:ascii="Times New Roman" w:eastAsia="Times New Roman" w:hAnsi="Times New Roman"/>
                <w:b/>
                <w:sz w:val="24"/>
                <w:szCs w:val="24"/>
              </w:rPr>
            </w:pPr>
            <w:r w:rsidRPr="00C84654">
              <w:rPr>
                <w:rFonts w:ascii="Times New Roman" w:eastAsia="Times New Roman" w:hAnsi="Times New Roman"/>
                <w:b/>
                <w:sz w:val="24"/>
                <w:szCs w:val="24"/>
              </w:rPr>
              <w:t xml:space="preserve">Khối kiến thức chung/General Studies </w:t>
            </w:r>
          </w:p>
          <w:p w:rsidR="008937CE" w:rsidRPr="00C84654" w:rsidRDefault="008937CE" w:rsidP="00D14A6C">
            <w:pPr>
              <w:spacing w:before="60" w:after="60" w:line="240" w:lineRule="auto"/>
              <w:jc w:val="center"/>
              <w:rPr>
                <w:rFonts w:ascii="Times New Roman" w:eastAsia="Times New Roman" w:hAnsi="Times New Roman"/>
                <w:b/>
                <w:i/>
                <w:sz w:val="24"/>
                <w:szCs w:val="24"/>
              </w:rPr>
            </w:pPr>
            <w:r w:rsidRPr="00C84654">
              <w:rPr>
                <w:rFonts w:ascii="Times New Roman" w:eastAsia="Times New Roman" w:hAnsi="Times New Roman"/>
                <w:b/>
                <w:i/>
                <w:sz w:val="24"/>
                <w:szCs w:val="24"/>
              </w:rPr>
              <w:t>(Điểm yêu cầu đạt C trở lên)</w:t>
            </w:r>
          </w:p>
        </w:tc>
        <w:tc>
          <w:tcPr>
            <w:tcW w:w="850" w:type="dxa"/>
            <w:shd w:val="clear" w:color="auto" w:fill="CCFFFF"/>
            <w:vAlign w:val="center"/>
          </w:tcPr>
          <w:p w:rsidR="008937CE" w:rsidRPr="00C84654" w:rsidRDefault="008937CE" w:rsidP="00D14A6C">
            <w:pPr>
              <w:spacing w:before="60" w:after="60" w:line="240" w:lineRule="auto"/>
              <w:jc w:val="center"/>
              <w:rPr>
                <w:rFonts w:ascii="Times New Roman" w:eastAsia="Times New Roman" w:hAnsi="Times New Roman"/>
                <w:b/>
                <w:sz w:val="24"/>
                <w:szCs w:val="24"/>
              </w:rPr>
            </w:pPr>
            <w:r w:rsidRPr="00C84654">
              <w:rPr>
                <w:rFonts w:ascii="Times New Roman" w:eastAsia="Times New Roman" w:hAnsi="Times New Roman"/>
                <w:b/>
                <w:sz w:val="24"/>
                <w:szCs w:val="24"/>
              </w:rPr>
              <w:t>49</w:t>
            </w:r>
          </w:p>
        </w:tc>
        <w:tc>
          <w:tcPr>
            <w:tcW w:w="1843" w:type="dxa"/>
            <w:shd w:val="clear" w:color="auto" w:fill="CCFFFF"/>
            <w:vAlign w:val="center"/>
          </w:tcPr>
          <w:p w:rsidR="008937CE" w:rsidRPr="0073671F" w:rsidRDefault="0073671F" w:rsidP="00D14A6C">
            <w:pPr>
              <w:spacing w:before="60" w:after="60" w:line="240" w:lineRule="auto"/>
              <w:jc w:val="center"/>
              <w:rPr>
                <w:rFonts w:ascii="Times New Roman" w:eastAsia="Times New Roman" w:hAnsi="Times New Roman"/>
                <w:b/>
                <w:sz w:val="24"/>
                <w:szCs w:val="24"/>
              </w:rPr>
            </w:pPr>
            <w:r w:rsidRPr="0073671F">
              <w:rPr>
                <w:rFonts w:ascii="Times New Roman" w:eastAsia="Times New Roman" w:hAnsi="Times New Roman"/>
                <w:b/>
              </w:rPr>
              <w:t>IELTS 5.5</w:t>
            </w: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1</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b/>
              </w:rPr>
            </w:pPr>
            <w:r w:rsidRPr="00C84654">
              <w:rPr>
                <w:rFonts w:ascii="Times New Roman" w:eastAsia="Times New Roman" w:hAnsi="Times New Roman"/>
                <w:b/>
              </w:rPr>
              <w:t>UEB 101/TR</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color w:val="000000"/>
              </w:rPr>
            </w:pPr>
            <w:r w:rsidRPr="00C84654">
              <w:rPr>
                <w:rFonts w:ascii="Times New Roman" w:eastAsia="Times New Roman" w:hAnsi="Times New Roman"/>
              </w:rPr>
              <w:t>University Orientation</w:t>
            </w:r>
            <w:r w:rsidRPr="00C84654">
              <w:rPr>
                <w:rFonts w:ascii="Times New Roman" w:eastAsia="Times New Roman" w:hAnsi="Times New Roman"/>
              </w:rPr>
              <w:br/>
            </w:r>
            <w:r w:rsidRPr="00C84654">
              <w:rPr>
                <w:rFonts w:ascii="Times New Roman" w:eastAsia="Times New Roman" w:hAnsi="Times New Roman"/>
                <w:i/>
              </w:rPr>
              <w:t>Định hướng đại học</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1</w:t>
            </w:r>
          </w:p>
        </w:tc>
        <w:tc>
          <w:tcPr>
            <w:tcW w:w="1843" w:type="dxa"/>
            <w:shd w:val="clear" w:color="auto" w:fill="auto"/>
            <w:vAlign w:val="bottom"/>
          </w:tcPr>
          <w:p w:rsidR="008937CE" w:rsidRPr="00BF29C3" w:rsidRDefault="008937CE" w:rsidP="00BF29C3">
            <w:pPr>
              <w:spacing w:before="60" w:after="60" w:line="240" w:lineRule="auto"/>
              <w:jc w:val="center"/>
              <w:rPr>
                <w:rFonts w:ascii="Times New Roman" w:eastAsia="Times New Roman" w:hAnsi="Times New Roman"/>
              </w:rPr>
            </w:pPr>
          </w:p>
        </w:tc>
      </w:tr>
      <w:tr w:rsidR="00BF29C3" w:rsidRPr="00C84654" w:rsidTr="00231DF0">
        <w:tc>
          <w:tcPr>
            <w:tcW w:w="691"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2</w:t>
            </w:r>
          </w:p>
        </w:tc>
        <w:tc>
          <w:tcPr>
            <w:tcW w:w="1617"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b/>
              </w:rPr>
            </w:pPr>
            <w:r w:rsidRPr="00C84654">
              <w:rPr>
                <w:rFonts w:ascii="Times New Roman" w:eastAsia="Times New Roman" w:hAnsi="Times New Roman"/>
                <w:b/>
              </w:rPr>
              <w:t>BSA 1057</w:t>
            </w:r>
          </w:p>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(ART 133/TR)</w:t>
            </w:r>
          </w:p>
        </w:tc>
        <w:tc>
          <w:tcPr>
            <w:tcW w:w="4213" w:type="dxa"/>
            <w:shd w:val="clear" w:color="auto" w:fill="auto"/>
            <w:vAlign w:val="center"/>
          </w:tcPr>
          <w:p w:rsidR="00BF29C3" w:rsidRPr="00C84654" w:rsidRDefault="00BF29C3" w:rsidP="00D14A6C">
            <w:pPr>
              <w:spacing w:before="60" w:after="60" w:line="240" w:lineRule="auto"/>
              <w:rPr>
                <w:rFonts w:ascii="Times New Roman" w:eastAsia="Times New Roman" w:hAnsi="Times New Roman"/>
              </w:rPr>
            </w:pPr>
            <w:r w:rsidRPr="00C84654">
              <w:rPr>
                <w:rFonts w:ascii="Times New Roman" w:eastAsia="Times New Roman" w:hAnsi="Times New Roman"/>
              </w:rPr>
              <w:t>Visual Art Appreciation</w:t>
            </w:r>
            <w:r w:rsidRPr="00C84654">
              <w:rPr>
                <w:rFonts w:ascii="Times New Roman" w:eastAsia="Times New Roman" w:hAnsi="Times New Roman"/>
              </w:rPr>
              <w:br/>
            </w:r>
            <w:r w:rsidRPr="00C84654">
              <w:rPr>
                <w:rFonts w:ascii="Times New Roman" w:eastAsia="Times New Roman" w:hAnsi="Times New Roman"/>
                <w:i/>
              </w:rPr>
              <w:t>Đánh giá/cảm thụ Nghệ thuật hội họa</w:t>
            </w:r>
          </w:p>
        </w:tc>
        <w:tc>
          <w:tcPr>
            <w:tcW w:w="850"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2</w:t>
            </w:r>
          </w:p>
        </w:tc>
        <w:tc>
          <w:tcPr>
            <w:tcW w:w="1843" w:type="dxa"/>
            <w:shd w:val="clear" w:color="auto" w:fill="auto"/>
          </w:tcPr>
          <w:p w:rsidR="00BF29C3" w:rsidRPr="00284413" w:rsidRDefault="00BF29C3" w:rsidP="00284413">
            <w:pPr>
              <w:jc w:val="center"/>
              <w:rPr>
                <w:rFonts w:ascii="Times New Roman" w:eastAsia="Times New Roman" w:hAnsi="Times New Roman"/>
                <w:sz w:val="24"/>
                <w:szCs w:val="24"/>
              </w:rPr>
            </w:pPr>
          </w:p>
        </w:tc>
      </w:tr>
      <w:tr w:rsidR="00BF29C3" w:rsidRPr="00C84654" w:rsidTr="00231DF0">
        <w:tc>
          <w:tcPr>
            <w:tcW w:w="691"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617"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b/>
              </w:rPr>
            </w:pPr>
            <w:r w:rsidRPr="00C84654">
              <w:rPr>
                <w:rFonts w:ascii="Times New Roman" w:eastAsia="Times New Roman" w:hAnsi="Times New Roman"/>
                <w:b/>
              </w:rPr>
              <w:t>MUS 1001</w:t>
            </w:r>
          </w:p>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(MUS 131/TR)</w:t>
            </w:r>
          </w:p>
        </w:tc>
        <w:tc>
          <w:tcPr>
            <w:tcW w:w="4213" w:type="dxa"/>
            <w:shd w:val="clear" w:color="auto" w:fill="auto"/>
            <w:vAlign w:val="center"/>
          </w:tcPr>
          <w:p w:rsidR="00BF29C3" w:rsidRPr="00C84654" w:rsidRDefault="00BF29C3" w:rsidP="00D14A6C">
            <w:pPr>
              <w:spacing w:before="60" w:after="60" w:line="240" w:lineRule="auto"/>
              <w:rPr>
                <w:rFonts w:ascii="Times New Roman" w:eastAsia="Times New Roman" w:hAnsi="Times New Roman"/>
              </w:rPr>
            </w:pPr>
            <w:r w:rsidRPr="00C84654">
              <w:rPr>
                <w:rFonts w:ascii="Times New Roman" w:eastAsia="Times New Roman" w:hAnsi="Times New Roman"/>
              </w:rPr>
              <w:t>Music Appreciation</w:t>
            </w:r>
          </w:p>
          <w:p w:rsidR="00BF29C3" w:rsidRPr="00C84654" w:rsidRDefault="00BF29C3" w:rsidP="007B6A93">
            <w:pPr>
              <w:spacing w:before="60" w:after="60" w:line="240" w:lineRule="auto"/>
              <w:rPr>
                <w:rFonts w:ascii="Times New Roman" w:eastAsia="Times New Roman" w:hAnsi="Times New Roman"/>
                <w:i/>
              </w:rPr>
            </w:pPr>
            <w:r w:rsidRPr="00C84654">
              <w:rPr>
                <w:rFonts w:ascii="Times New Roman" w:eastAsia="Times New Roman" w:hAnsi="Times New Roman"/>
                <w:i/>
              </w:rPr>
              <w:t>Đánh giá/cảm thụ Âm nhạc</w:t>
            </w:r>
          </w:p>
        </w:tc>
        <w:tc>
          <w:tcPr>
            <w:tcW w:w="850"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2</w:t>
            </w:r>
          </w:p>
        </w:tc>
        <w:tc>
          <w:tcPr>
            <w:tcW w:w="1843" w:type="dxa"/>
            <w:shd w:val="clear" w:color="auto" w:fill="auto"/>
          </w:tcPr>
          <w:p w:rsidR="00BF29C3" w:rsidRDefault="00BF29C3" w:rsidP="00BF29C3">
            <w:pPr>
              <w:jc w:val="center"/>
            </w:pPr>
          </w:p>
        </w:tc>
      </w:tr>
      <w:tr w:rsidR="00BF29C3" w:rsidRPr="00C84654" w:rsidTr="00231DF0">
        <w:trPr>
          <w:trHeight w:val="65"/>
        </w:trPr>
        <w:tc>
          <w:tcPr>
            <w:tcW w:w="691"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4</w:t>
            </w:r>
          </w:p>
        </w:tc>
        <w:tc>
          <w:tcPr>
            <w:tcW w:w="1617"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b/>
              </w:rPr>
            </w:pPr>
            <w:r w:rsidRPr="00C84654">
              <w:rPr>
                <w:rFonts w:ascii="Times New Roman" w:eastAsia="Times New Roman" w:hAnsi="Times New Roman"/>
                <w:b/>
              </w:rPr>
              <w:t>GEO 1050</w:t>
            </w:r>
          </w:p>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(SCI/L23/TR)</w:t>
            </w:r>
          </w:p>
        </w:tc>
        <w:tc>
          <w:tcPr>
            <w:tcW w:w="4213" w:type="dxa"/>
            <w:shd w:val="clear" w:color="auto" w:fill="auto"/>
            <w:vAlign w:val="center"/>
          </w:tcPr>
          <w:p w:rsidR="00BF29C3" w:rsidRPr="00C84654" w:rsidRDefault="00BF29C3" w:rsidP="00D14A6C">
            <w:pPr>
              <w:spacing w:before="60" w:after="60" w:line="240" w:lineRule="auto"/>
              <w:rPr>
                <w:rFonts w:ascii="Times New Roman" w:eastAsia="Times New Roman" w:hAnsi="Times New Roman"/>
              </w:rPr>
            </w:pPr>
            <w:r w:rsidRPr="00C84654">
              <w:rPr>
                <w:rFonts w:ascii="Times New Roman" w:eastAsia="Times New Roman" w:hAnsi="Times New Roman"/>
              </w:rPr>
              <w:t>Physical Science &amp; Lab</w:t>
            </w:r>
            <w:r w:rsidRPr="00C84654">
              <w:rPr>
                <w:rFonts w:ascii="Times New Roman" w:eastAsia="Times New Roman" w:hAnsi="Times New Roman"/>
              </w:rPr>
              <w:br/>
            </w:r>
            <w:r w:rsidRPr="00C84654">
              <w:rPr>
                <w:rFonts w:ascii="Times New Roman" w:eastAsia="Times New Roman" w:hAnsi="Times New Roman"/>
                <w:i/>
              </w:rPr>
              <w:t>Khoa học tự nhiên và thí nghiệm</w:t>
            </w:r>
          </w:p>
        </w:tc>
        <w:tc>
          <w:tcPr>
            <w:tcW w:w="850"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4</w:t>
            </w:r>
          </w:p>
        </w:tc>
        <w:tc>
          <w:tcPr>
            <w:tcW w:w="1843" w:type="dxa"/>
            <w:shd w:val="clear" w:color="auto" w:fill="auto"/>
          </w:tcPr>
          <w:p w:rsidR="00BF29C3" w:rsidRDefault="00BF29C3" w:rsidP="00BF29C3">
            <w:pPr>
              <w:jc w:val="center"/>
            </w:pPr>
          </w:p>
        </w:tc>
      </w:tr>
      <w:tr w:rsidR="00BF29C3" w:rsidRPr="00C84654" w:rsidTr="00231DF0">
        <w:trPr>
          <w:trHeight w:val="131"/>
        </w:trPr>
        <w:tc>
          <w:tcPr>
            <w:tcW w:w="691"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5</w:t>
            </w:r>
          </w:p>
        </w:tc>
        <w:tc>
          <w:tcPr>
            <w:tcW w:w="1617"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b/>
              </w:rPr>
            </w:pPr>
            <w:r w:rsidRPr="00C84654">
              <w:rPr>
                <w:rFonts w:ascii="Times New Roman" w:eastAsia="Times New Roman" w:hAnsi="Times New Roman"/>
                <w:b/>
              </w:rPr>
              <w:t>HIS 1053</w:t>
            </w:r>
          </w:p>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(HIS 122/TR)</w:t>
            </w:r>
          </w:p>
        </w:tc>
        <w:tc>
          <w:tcPr>
            <w:tcW w:w="4213" w:type="dxa"/>
            <w:shd w:val="clear" w:color="auto" w:fill="auto"/>
            <w:vAlign w:val="center"/>
          </w:tcPr>
          <w:p w:rsidR="00BF29C3" w:rsidRPr="00C84654" w:rsidRDefault="00BF29C3" w:rsidP="00D14A6C">
            <w:pPr>
              <w:spacing w:before="60" w:after="60" w:line="240" w:lineRule="auto"/>
              <w:rPr>
                <w:rFonts w:ascii="Times New Roman" w:eastAsia="Times New Roman" w:hAnsi="Times New Roman"/>
              </w:rPr>
            </w:pPr>
            <w:r w:rsidRPr="00C84654">
              <w:rPr>
                <w:rFonts w:ascii="Times New Roman" w:eastAsia="Times New Roman" w:hAnsi="Times New Roman"/>
              </w:rPr>
              <w:t>World History to 1500</w:t>
            </w:r>
          </w:p>
          <w:p w:rsidR="00BF29C3" w:rsidRPr="00C84654" w:rsidRDefault="00BF29C3" w:rsidP="00D14A6C">
            <w:pPr>
              <w:spacing w:before="60" w:after="60" w:line="240" w:lineRule="auto"/>
              <w:rPr>
                <w:rFonts w:ascii="Times New Roman" w:eastAsia="Times New Roman" w:hAnsi="Times New Roman"/>
                <w:i/>
              </w:rPr>
            </w:pPr>
            <w:r w:rsidRPr="00C84654">
              <w:rPr>
                <w:rFonts w:ascii="Times New Roman" w:eastAsia="Times New Roman" w:hAnsi="Times New Roman"/>
                <w:i/>
              </w:rPr>
              <w:t>Lịch sử thế giới đến năm 1500</w:t>
            </w:r>
          </w:p>
        </w:tc>
        <w:tc>
          <w:tcPr>
            <w:tcW w:w="850"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tcPr>
          <w:p w:rsidR="00BF29C3" w:rsidRDefault="00BF29C3" w:rsidP="00BF29C3">
            <w:pPr>
              <w:jc w:val="center"/>
            </w:pPr>
          </w:p>
        </w:tc>
      </w:tr>
      <w:tr w:rsidR="00BF29C3" w:rsidRPr="00C84654" w:rsidTr="00231DF0">
        <w:trPr>
          <w:trHeight w:val="88"/>
        </w:trPr>
        <w:tc>
          <w:tcPr>
            <w:tcW w:w="691"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6</w:t>
            </w:r>
          </w:p>
        </w:tc>
        <w:tc>
          <w:tcPr>
            <w:tcW w:w="1617"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b/>
              </w:rPr>
            </w:pPr>
            <w:r w:rsidRPr="00C84654">
              <w:rPr>
                <w:rFonts w:ascii="Times New Roman" w:eastAsia="Times New Roman" w:hAnsi="Times New Roman"/>
                <w:b/>
              </w:rPr>
              <w:t>HIS 1055</w:t>
            </w:r>
          </w:p>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(HIS 123/TR)</w:t>
            </w:r>
          </w:p>
        </w:tc>
        <w:tc>
          <w:tcPr>
            <w:tcW w:w="4213" w:type="dxa"/>
            <w:shd w:val="clear" w:color="auto" w:fill="auto"/>
            <w:vAlign w:val="center"/>
          </w:tcPr>
          <w:p w:rsidR="00BF29C3" w:rsidRPr="00C84654" w:rsidRDefault="00BF29C3" w:rsidP="00D14A6C">
            <w:pPr>
              <w:spacing w:before="60" w:after="60" w:line="240" w:lineRule="auto"/>
              <w:rPr>
                <w:rFonts w:ascii="Times New Roman" w:eastAsia="Times New Roman" w:hAnsi="Times New Roman"/>
              </w:rPr>
            </w:pPr>
            <w:r w:rsidRPr="00C84654">
              <w:rPr>
                <w:rFonts w:ascii="Times New Roman" w:eastAsia="Times New Roman" w:hAnsi="Times New Roman"/>
              </w:rPr>
              <w:t>World History from 1500</w:t>
            </w:r>
            <w:r w:rsidRPr="00C84654">
              <w:rPr>
                <w:rFonts w:ascii="Times New Roman" w:eastAsia="Times New Roman" w:hAnsi="Times New Roman"/>
              </w:rPr>
              <w:br/>
            </w:r>
            <w:r w:rsidRPr="00C84654">
              <w:rPr>
                <w:rFonts w:ascii="Times New Roman" w:eastAsia="Times New Roman" w:hAnsi="Times New Roman"/>
                <w:i/>
              </w:rPr>
              <w:t>Lịch sử thế giới từ năm 1500</w:t>
            </w:r>
          </w:p>
        </w:tc>
        <w:tc>
          <w:tcPr>
            <w:tcW w:w="850"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tcPr>
          <w:p w:rsidR="00BF29C3" w:rsidRDefault="00BF29C3" w:rsidP="00BF29C3">
            <w:pPr>
              <w:jc w:val="center"/>
            </w:pPr>
          </w:p>
        </w:tc>
      </w:tr>
      <w:tr w:rsidR="00BF29C3" w:rsidRPr="00C84654" w:rsidTr="00231DF0">
        <w:trPr>
          <w:trHeight w:val="299"/>
        </w:trPr>
        <w:tc>
          <w:tcPr>
            <w:tcW w:w="691"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7</w:t>
            </w:r>
          </w:p>
        </w:tc>
        <w:tc>
          <w:tcPr>
            <w:tcW w:w="1617"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b/>
              </w:rPr>
            </w:pPr>
            <w:r w:rsidRPr="00C84654">
              <w:rPr>
                <w:rFonts w:ascii="Times New Roman" w:eastAsia="Times New Roman" w:hAnsi="Times New Roman"/>
                <w:b/>
              </w:rPr>
              <w:t>MAT 1092</w:t>
            </w:r>
          </w:p>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(MTH 112/TR)</w:t>
            </w:r>
          </w:p>
        </w:tc>
        <w:tc>
          <w:tcPr>
            <w:tcW w:w="4213" w:type="dxa"/>
            <w:shd w:val="clear" w:color="auto" w:fill="auto"/>
            <w:vAlign w:val="center"/>
          </w:tcPr>
          <w:p w:rsidR="00BF29C3" w:rsidRPr="00C84654" w:rsidRDefault="00BF29C3" w:rsidP="00535AAB">
            <w:pPr>
              <w:spacing w:before="60" w:after="60" w:line="240" w:lineRule="auto"/>
              <w:rPr>
                <w:rFonts w:ascii="Times New Roman" w:eastAsia="Times New Roman" w:hAnsi="Times New Roman"/>
                <w:lang w:val="fr-FR"/>
              </w:rPr>
            </w:pPr>
            <w:r w:rsidRPr="00C84654">
              <w:rPr>
                <w:rFonts w:ascii="Times New Roman" w:eastAsia="Times New Roman" w:hAnsi="Times New Roman"/>
                <w:lang w:val="fr-FR"/>
              </w:rPr>
              <w:t xml:space="preserve">Pre-Calculus and Algebra </w:t>
            </w:r>
            <w:r w:rsidRPr="00C84654">
              <w:rPr>
                <w:rFonts w:ascii="Times New Roman" w:eastAsia="Times New Roman" w:hAnsi="Times New Roman"/>
                <w:lang w:val="fr-FR"/>
              </w:rPr>
              <w:br/>
            </w:r>
            <w:r w:rsidRPr="00C84654">
              <w:rPr>
                <w:rFonts w:ascii="Times New Roman" w:eastAsia="Times New Roman" w:hAnsi="Times New Roman"/>
                <w:i/>
                <w:lang w:val="fr-FR"/>
              </w:rPr>
              <w:t>Đại số</w:t>
            </w:r>
          </w:p>
        </w:tc>
        <w:tc>
          <w:tcPr>
            <w:tcW w:w="850"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lang w:val="fr-FR"/>
              </w:rPr>
            </w:pPr>
            <w:r w:rsidRPr="00C84654">
              <w:rPr>
                <w:rFonts w:ascii="Times New Roman" w:eastAsia="Times New Roman" w:hAnsi="Times New Roman"/>
                <w:lang w:val="fr-FR"/>
              </w:rPr>
              <w:t>3</w:t>
            </w:r>
          </w:p>
        </w:tc>
        <w:tc>
          <w:tcPr>
            <w:tcW w:w="1843" w:type="dxa"/>
            <w:shd w:val="clear" w:color="auto" w:fill="auto"/>
          </w:tcPr>
          <w:p w:rsidR="00BF29C3" w:rsidRDefault="00BF29C3" w:rsidP="00BF29C3">
            <w:pPr>
              <w:jc w:val="center"/>
            </w:pPr>
          </w:p>
        </w:tc>
      </w:tr>
      <w:tr w:rsidR="00BF29C3" w:rsidRPr="00C84654" w:rsidTr="00231DF0">
        <w:trPr>
          <w:trHeight w:val="337"/>
        </w:trPr>
        <w:tc>
          <w:tcPr>
            <w:tcW w:w="691"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8</w:t>
            </w:r>
          </w:p>
        </w:tc>
        <w:tc>
          <w:tcPr>
            <w:tcW w:w="1617"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b/>
              </w:rPr>
            </w:pPr>
            <w:r w:rsidRPr="00C84654">
              <w:rPr>
                <w:rFonts w:ascii="Times New Roman" w:eastAsia="Times New Roman" w:hAnsi="Times New Roman"/>
                <w:b/>
              </w:rPr>
              <w:t>INT 1004</w:t>
            </w:r>
          </w:p>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(IS 241/TR)</w:t>
            </w:r>
          </w:p>
        </w:tc>
        <w:tc>
          <w:tcPr>
            <w:tcW w:w="4213" w:type="dxa"/>
            <w:shd w:val="clear" w:color="auto" w:fill="auto"/>
            <w:vAlign w:val="center"/>
          </w:tcPr>
          <w:p w:rsidR="00BF29C3" w:rsidRPr="00C84654" w:rsidRDefault="00BF29C3" w:rsidP="00D14A6C">
            <w:pPr>
              <w:spacing w:before="60" w:after="60" w:line="240" w:lineRule="auto"/>
              <w:rPr>
                <w:rFonts w:ascii="Times New Roman" w:eastAsia="Times New Roman" w:hAnsi="Times New Roman"/>
              </w:rPr>
            </w:pPr>
            <w:r w:rsidRPr="00C84654">
              <w:rPr>
                <w:rFonts w:ascii="Times New Roman" w:eastAsia="Times New Roman" w:hAnsi="Times New Roman"/>
              </w:rPr>
              <w:t>Computer Concepts and Applications</w:t>
            </w:r>
            <w:r w:rsidRPr="00C84654">
              <w:rPr>
                <w:rFonts w:ascii="Times New Roman" w:eastAsia="Times New Roman" w:hAnsi="Times New Roman"/>
              </w:rPr>
              <w:br/>
            </w:r>
            <w:r w:rsidRPr="00C84654">
              <w:rPr>
                <w:rFonts w:ascii="Times New Roman" w:eastAsia="Times New Roman" w:hAnsi="Times New Roman"/>
                <w:i/>
              </w:rPr>
              <w:t>Tin học ứng dụng đại cương</w:t>
            </w:r>
          </w:p>
        </w:tc>
        <w:tc>
          <w:tcPr>
            <w:tcW w:w="850"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tcPr>
          <w:p w:rsidR="00BF29C3" w:rsidRDefault="00BF29C3" w:rsidP="00BF29C3">
            <w:pPr>
              <w:jc w:val="center"/>
            </w:pPr>
          </w:p>
        </w:tc>
      </w:tr>
      <w:tr w:rsidR="00BF29C3" w:rsidRPr="00C84654" w:rsidTr="00231DF0">
        <w:trPr>
          <w:trHeight w:val="411"/>
        </w:trPr>
        <w:tc>
          <w:tcPr>
            <w:tcW w:w="691"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9</w:t>
            </w:r>
          </w:p>
        </w:tc>
        <w:tc>
          <w:tcPr>
            <w:tcW w:w="1617"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b/>
              </w:rPr>
            </w:pPr>
            <w:r w:rsidRPr="00C84654">
              <w:rPr>
                <w:rFonts w:ascii="Times New Roman" w:eastAsia="Times New Roman" w:hAnsi="Times New Roman"/>
                <w:b/>
              </w:rPr>
              <w:t>INE 1050</w:t>
            </w:r>
          </w:p>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(ECO 252/TR)</w:t>
            </w:r>
          </w:p>
        </w:tc>
        <w:tc>
          <w:tcPr>
            <w:tcW w:w="4213" w:type="dxa"/>
            <w:shd w:val="clear" w:color="auto" w:fill="auto"/>
            <w:vAlign w:val="center"/>
          </w:tcPr>
          <w:p w:rsidR="00BF29C3" w:rsidRPr="00C84654" w:rsidRDefault="00BF29C3" w:rsidP="00D14A6C">
            <w:pPr>
              <w:spacing w:before="60" w:after="60" w:line="240" w:lineRule="auto"/>
              <w:rPr>
                <w:rFonts w:ascii="Times New Roman" w:eastAsia="Times New Roman" w:hAnsi="Times New Roman"/>
              </w:rPr>
            </w:pPr>
            <w:r w:rsidRPr="00C84654">
              <w:rPr>
                <w:rFonts w:ascii="Times New Roman" w:eastAsia="Times New Roman" w:hAnsi="Times New Roman"/>
              </w:rPr>
              <w:t>Principles of Microeconomics</w:t>
            </w:r>
          </w:p>
          <w:p w:rsidR="00BF29C3" w:rsidRPr="00C84654" w:rsidRDefault="00BF29C3" w:rsidP="00D14A6C">
            <w:pPr>
              <w:spacing w:before="60" w:after="60" w:line="240" w:lineRule="auto"/>
              <w:rPr>
                <w:rFonts w:ascii="Times New Roman" w:eastAsia="Times New Roman" w:hAnsi="Times New Roman"/>
                <w:i/>
              </w:rPr>
            </w:pPr>
            <w:r w:rsidRPr="00C84654">
              <w:rPr>
                <w:rFonts w:ascii="Times New Roman" w:eastAsia="Times New Roman" w:hAnsi="Times New Roman"/>
                <w:i/>
              </w:rPr>
              <w:t>Các nguyên lý kinh tế vi mô</w:t>
            </w:r>
          </w:p>
        </w:tc>
        <w:tc>
          <w:tcPr>
            <w:tcW w:w="850" w:type="dxa"/>
            <w:shd w:val="clear" w:color="auto" w:fill="auto"/>
            <w:vAlign w:val="center"/>
          </w:tcPr>
          <w:p w:rsidR="00BF29C3" w:rsidRPr="00C84654" w:rsidRDefault="00BF29C3"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tcPr>
          <w:p w:rsidR="00BF29C3" w:rsidRDefault="00BF29C3" w:rsidP="00BF29C3">
            <w:pPr>
              <w:jc w:val="center"/>
            </w:pP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10</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b/>
              </w:rPr>
            </w:pPr>
            <w:r w:rsidRPr="00C84654">
              <w:rPr>
                <w:rFonts w:ascii="Times New Roman" w:eastAsia="Times New Roman" w:hAnsi="Times New Roman"/>
                <w:b/>
              </w:rPr>
              <w:t>INE 1051</w:t>
            </w:r>
          </w:p>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lastRenderedPageBreak/>
              <w:t>(ECO 251/TR)</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lastRenderedPageBreak/>
              <w:t>Principles of Macroeconomics</w:t>
            </w:r>
          </w:p>
          <w:p w:rsidR="008937CE" w:rsidRPr="00C84654" w:rsidRDefault="008937CE" w:rsidP="00D14A6C">
            <w:pPr>
              <w:spacing w:before="60" w:after="60" w:line="240" w:lineRule="auto"/>
              <w:rPr>
                <w:rFonts w:ascii="Times New Roman" w:eastAsia="Times New Roman" w:hAnsi="Times New Roman"/>
                <w:i/>
              </w:rPr>
            </w:pPr>
            <w:r w:rsidRPr="00C84654">
              <w:rPr>
                <w:rFonts w:ascii="Times New Roman" w:eastAsia="Times New Roman" w:hAnsi="Times New Roman"/>
                <w:i/>
              </w:rPr>
              <w:lastRenderedPageBreak/>
              <w:t>Các nguyên lý kinh tế vĩ mô</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lastRenderedPageBreak/>
              <w:t>3</w:t>
            </w:r>
          </w:p>
        </w:tc>
        <w:tc>
          <w:tcPr>
            <w:tcW w:w="1843" w:type="dxa"/>
            <w:shd w:val="clear" w:color="auto" w:fill="auto"/>
            <w:vAlign w:val="center"/>
          </w:tcPr>
          <w:p w:rsidR="00DF0D63" w:rsidRPr="00C84654" w:rsidRDefault="00DF0D63" w:rsidP="00DF0D63">
            <w:pPr>
              <w:spacing w:before="60" w:after="60" w:line="240" w:lineRule="auto"/>
              <w:jc w:val="center"/>
              <w:rPr>
                <w:rFonts w:ascii="Times New Roman" w:eastAsia="Times New Roman" w:hAnsi="Times New Roman"/>
                <w:b/>
              </w:rPr>
            </w:pPr>
            <w:r w:rsidRPr="00C84654">
              <w:rPr>
                <w:rFonts w:ascii="Times New Roman" w:eastAsia="Times New Roman" w:hAnsi="Times New Roman"/>
                <w:b/>
              </w:rPr>
              <w:t>INE 1050</w:t>
            </w:r>
          </w:p>
          <w:p w:rsidR="008937CE" w:rsidRPr="00C84654" w:rsidRDefault="00DF0D63" w:rsidP="00DF0D63">
            <w:pPr>
              <w:spacing w:before="60" w:after="60" w:line="240" w:lineRule="auto"/>
              <w:jc w:val="center"/>
              <w:rPr>
                <w:rFonts w:ascii="Times New Roman" w:eastAsia="Times New Roman" w:hAnsi="Times New Roman"/>
                <w:color w:val="FFFFFF"/>
              </w:rPr>
            </w:pPr>
            <w:r w:rsidRPr="00C84654">
              <w:rPr>
                <w:rFonts w:ascii="Times New Roman" w:eastAsia="Times New Roman" w:hAnsi="Times New Roman"/>
              </w:rPr>
              <w:lastRenderedPageBreak/>
              <w:t>(ECO 252/TR)</w:t>
            </w: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lastRenderedPageBreak/>
              <w:t>11</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b/>
              </w:rPr>
            </w:pPr>
            <w:r w:rsidRPr="00C84654">
              <w:rPr>
                <w:rFonts w:ascii="Times New Roman" w:eastAsia="Times New Roman" w:hAnsi="Times New Roman"/>
                <w:b/>
              </w:rPr>
              <w:t>MAT 1005</w:t>
            </w:r>
          </w:p>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(MTH 201/TR)</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Business Calculus</w:t>
            </w:r>
            <w:r w:rsidRPr="00C84654">
              <w:rPr>
                <w:rFonts w:ascii="Times New Roman" w:eastAsia="Times New Roman" w:hAnsi="Times New Roman"/>
              </w:rPr>
              <w:br/>
            </w:r>
            <w:r w:rsidRPr="00C84654">
              <w:rPr>
                <w:rFonts w:ascii="Times New Roman" w:eastAsia="Times New Roman" w:hAnsi="Times New Roman"/>
                <w:i/>
              </w:rPr>
              <w:t>Toán kinh tế</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vAlign w:val="center"/>
          </w:tcPr>
          <w:p w:rsidR="00DF0D63" w:rsidRPr="00C84654" w:rsidRDefault="00DF0D63" w:rsidP="00DF0D63">
            <w:pPr>
              <w:spacing w:before="60" w:after="60" w:line="240" w:lineRule="auto"/>
              <w:jc w:val="center"/>
              <w:rPr>
                <w:rFonts w:ascii="Times New Roman" w:eastAsia="Times New Roman" w:hAnsi="Times New Roman"/>
                <w:b/>
              </w:rPr>
            </w:pPr>
            <w:r w:rsidRPr="00C84654">
              <w:rPr>
                <w:rFonts w:ascii="Times New Roman" w:eastAsia="Times New Roman" w:hAnsi="Times New Roman"/>
                <w:b/>
              </w:rPr>
              <w:t>MAT 1092</w:t>
            </w:r>
          </w:p>
          <w:p w:rsidR="008937CE" w:rsidRPr="00C84654" w:rsidRDefault="00DF0D63" w:rsidP="00DF0D63">
            <w:pPr>
              <w:spacing w:before="60" w:after="60" w:line="240" w:lineRule="auto"/>
              <w:jc w:val="center"/>
              <w:rPr>
                <w:rFonts w:ascii="Times New Roman" w:eastAsia="Times New Roman" w:hAnsi="Times New Roman"/>
              </w:rPr>
            </w:pPr>
            <w:r w:rsidRPr="00C84654">
              <w:rPr>
                <w:rFonts w:ascii="Times New Roman" w:eastAsia="Times New Roman" w:hAnsi="Times New Roman"/>
              </w:rPr>
              <w:t>(MTH 112/TR)</w:t>
            </w: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12</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EPN 2053</w:t>
            </w:r>
          </w:p>
          <w:p w:rsidR="008937CE" w:rsidRPr="00C84654" w:rsidRDefault="008937CE" w:rsidP="00D14A6C">
            <w:pPr>
              <w:spacing w:before="60" w:after="60" w:line="240" w:lineRule="auto"/>
              <w:jc w:val="center"/>
              <w:rPr>
                <w:rFonts w:ascii="Times New Roman" w:eastAsia="Times New Roman" w:hAnsi="Times New Roman"/>
                <w:b/>
              </w:rPr>
            </w:pPr>
            <w:r w:rsidRPr="00C84654">
              <w:rPr>
                <w:rFonts w:ascii="Times New Roman" w:eastAsia="Times New Roman" w:hAnsi="Times New Roman"/>
                <w:b/>
              </w:rPr>
              <w:t>(BIO/L10/TR)</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Principles of Biology and Lab</w:t>
            </w:r>
          </w:p>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i/>
              </w:rPr>
              <w:t>Sinh học đại cương và thí nghiệm</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4</w:t>
            </w:r>
          </w:p>
        </w:tc>
        <w:tc>
          <w:tcPr>
            <w:tcW w:w="1843" w:type="dxa"/>
            <w:shd w:val="clear" w:color="auto" w:fill="auto"/>
            <w:vAlign w:val="center"/>
          </w:tcPr>
          <w:p w:rsidR="008937CE" w:rsidRPr="00C84654" w:rsidRDefault="003A2842" w:rsidP="00D14A6C">
            <w:pPr>
              <w:spacing w:before="60" w:after="60" w:line="240" w:lineRule="auto"/>
              <w:jc w:val="center"/>
              <w:rPr>
                <w:rFonts w:ascii="Times New Roman" w:eastAsia="Times New Roman" w:hAnsi="Times New Roman"/>
                <w:lang w:val="fr-FR"/>
              </w:rPr>
            </w:pPr>
            <w:r w:rsidRPr="00C84654">
              <w:rPr>
                <w:rFonts w:ascii="Times New Roman" w:eastAsia="Times New Roman" w:hAnsi="Times New Roman"/>
              </w:rPr>
              <w:t>IELTS 5.5</w:t>
            </w: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13</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b/>
              </w:rPr>
            </w:pPr>
            <w:r w:rsidRPr="00C84654">
              <w:rPr>
                <w:rFonts w:ascii="Times New Roman" w:eastAsia="Times New Roman" w:hAnsi="Times New Roman"/>
                <w:b/>
              </w:rPr>
              <w:t>ENG 2075</w:t>
            </w:r>
          </w:p>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(SPH 241/TR)</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Fundamentals of Speech</w:t>
            </w:r>
            <w:r w:rsidRPr="00C84654">
              <w:rPr>
                <w:rFonts w:ascii="Times New Roman" w:eastAsia="Times New Roman" w:hAnsi="Times New Roman"/>
              </w:rPr>
              <w:br/>
            </w:r>
            <w:r w:rsidRPr="00C84654">
              <w:rPr>
                <w:rFonts w:ascii="Times New Roman" w:eastAsia="Times New Roman" w:hAnsi="Times New Roman"/>
                <w:i/>
              </w:rPr>
              <w:t>Nguyên tắc thuyết trình</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vAlign w:val="center"/>
          </w:tcPr>
          <w:p w:rsidR="008937CE" w:rsidRPr="00C84654" w:rsidRDefault="003A2842"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IELTS 5.5</w:t>
            </w: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14</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ENG 1101</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 xml:space="preserve">Composition and Modern English I/ </w:t>
            </w:r>
            <w:r w:rsidRPr="00C84654">
              <w:rPr>
                <w:rFonts w:ascii="Times New Roman" w:eastAsia="Times New Roman" w:hAnsi="Times New Roman"/>
                <w:i/>
              </w:rPr>
              <w:t>Phương pháp viết luận và tiếng Anh hiện đại I</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IELTS 5.5</w:t>
            </w: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15</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ENG 1102</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Composition and Modern English II/</w:t>
            </w:r>
            <w:r w:rsidRPr="00C84654">
              <w:rPr>
                <w:rFonts w:ascii="Times New Roman" w:eastAsia="Times New Roman" w:hAnsi="Times New Roman"/>
                <w:i/>
              </w:rPr>
              <w:t>Phương pháp viết luận và tiếng Anh hiện đại II</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ENG 1101</w:t>
            </w: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16</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ENG 2205</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World Literature before 1660</w:t>
            </w:r>
            <w:r w:rsidRPr="00C84654">
              <w:rPr>
                <w:rFonts w:ascii="Times New Roman" w:eastAsia="Times New Roman" w:hAnsi="Times New Roman"/>
              </w:rPr>
              <w:br/>
            </w:r>
            <w:r w:rsidRPr="00C84654">
              <w:rPr>
                <w:rFonts w:ascii="Times New Roman" w:eastAsia="Times New Roman" w:hAnsi="Times New Roman"/>
                <w:i/>
              </w:rPr>
              <w:t>Văn học thế giới trước 1660</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ENG 1102</w:t>
            </w: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17</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ENG 2206</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World Literature after 1660</w:t>
            </w:r>
            <w:r w:rsidRPr="00C84654">
              <w:rPr>
                <w:rFonts w:ascii="Times New Roman" w:eastAsia="Times New Roman" w:hAnsi="Times New Roman"/>
              </w:rPr>
              <w:br/>
            </w:r>
            <w:r w:rsidRPr="00C84654">
              <w:rPr>
                <w:rFonts w:ascii="Times New Roman" w:eastAsia="Times New Roman" w:hAnsi="Times New Roman"/>
                <w:i/>
              </w:rPr>
              <w:t>Văn học thế giới sau 1660</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ENG 1102</w:t>
            </w:r>
          </w:p>
        </w:tc>
      </w:tr>
      <w:tr w:rsidR="00954057" w:rsidRPr="00C84654" w:rsidTr="009426A5">
        <w:tc>
          <w:tcPr>
            <w:tcW w:w="6521" w:type="dxa"/>
            <w:gridSpan w:val="3"/>
            <w:shd w:val="clear" w:color="auto" w:fill="CCFFFF"/>
            <w:vAlign w:val="center"/>
          </w:tcPr>
          <w:p w:rsidR="008937CE" w:rsidRPr="00C84654" w:rsidRDefault="008937CE" w:rsidP="00D14A6C">
            <w:pPr>
              <w:spacing w:before="60" w:after="60" w:line="240" w:lineRule="auto"/>
              <w:jc w:val="center"/>
              <w:rPr>
                <w:rFonts w:ascii="Times New Roman" w:eastAsia="Times New Roman" w:hAnsi="Times New Roman"/>
                <w:b/>
                <w:sz w:val="24"/>
                <w:szCs w:val="24"/>
              </w:rPr>
            </w:pPr>
            <w:r w:rsidRPr="00C84654">
              <w:rPr>
                <w:rFonts w:ascii="Times New Roman" w:eastAsia="Times New Roman" w:hAnsi="Times New Roman"/>
                <w:b/>
                <w:sz w:val="24"/>
                <w:szCs w:val="24"/>
              </w:rPr>
              <w:t xml:space="preserve">Lower-Level Business Core </w:t>
            </w:r>
          </w:p>
          <w:p w:rsidR="009F64EB" w:rsidRPr="00C84654" w:rsidRDefault="009F64EB" w:rsidP="00D14A6C">
            <w:pPr>
              <w:spacing w:before="60" w:after="60" w:line="240" w:lineRule="auto"/>
              <w:jc w:val="center"/>
              <w:rPr>
                <w:rFonts w:ascii="Times New Roman" w:eastAsia="Times New Roman" w:hAnsi="Times New Roman"/>
                <w:b/>
                <w:sz w:val="24"/>
                <w:szCs w:val="24"/>
              </w:rPr>
            </w:pPr>
            <w:r w:rsidRPr="00C84654">
              <w:rPr>
                <w:rFonts w:ascii="Times New Roman" w:eastAsia="Times New Roman" w:hAnsi="Times New Roman"/>
                <w:b/>
                <w:i/>
                <w:sz w:val="24"/>
                <w:szCs w:val="24"/>
              </w:rPr>
              <w:t>(Điểm yêu cầu đạt C trở lên)</w:t>
            </w:r>
          </w:p>
        </w:tc>
        <w:tc>
          <w:tcPr>
            <w:tcW w:w="850" w:type="dxa"/>
            <w:shd w:val="clear" w:color="auto" w:fill="CCFFFF"/>
            <w:vAlign w:val="center"/>
          </w:tcPr>
          <w:p w:rsidR="008937CE" w:rsidRPr="00C84654" w:rsidRDefault="008937CE" w:rsidP="00D14A6C">
            <w:pPr>
              <w:tabs>
                <w:tab w:val="left" w:pos="6819"/>
              </w:tabs>
              <w:spacing w:before="60" w:after="60" w:line="240" w:lineRule="auto"/>
              <w:jc w:val="center"/>
              <w:rPr>
                <w:rFonts w:ascii="Times New Roman" w:eastAsia="Times New Roman" w:hAnsi="Times New Roman"/>
                <w:b/>
                <w:sz w:val="24"/>
                <w:szCs w:val="24"/>
              </w:rPr>
            </w:pPr>
            <w:r w:rsidRPr="00C84654">
              <w:rPr>
                <w:rFonts w:ascii="Times New Roman" w:eastAsia="Times New Roman" w:hAnsi="Times New Roman"/>
                <w:b/>
                <w:sz w:val="24"/>
                <w:szCs w:val="24"/>
              </w:rPr>
              <w:t>18</w:t>
            </w:r>
          </w:p>
        </w:tc>
        <w:tc>
          <w:tcPr>
            <w:tcW w:w="1843" w:type="dxa"/>
            <w:shd w:val="clear" w:color="auto" w:fill="CCFFFF"/>
            <w:vAlign w:val="center"/>
          </w:tcPr>
          <w:p w:rsidR="008937CE" w:rsidRPr="00C84654" w:rsidRDefault="008937CE" w:rsidP="00D14A6C">
            <w:pPr>
              <w:tabs>
                <w:tab w:val="left" w:pos="6819"/>
              </w:tabs>
              <w:spacing w:before="60" w:after="60" w:line="240" w:lineRule="auto"/>
              <w:jc w:val="center"/>
              <w:rPr>
                <w:rFonts w:ascii="Times New Roman" w:eastAsia="Times New Roman" w:hAnsi="Times New Roman"/>
                <w:b/>
                <w:sz w:val="24"/>
                <w:szCs w:val="24"/>
              </w:rPr>
            </w:pP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18</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b/>
                <w:color w:val="000000"/>
              </w:rPr>
            </w:pPr>
            <w:r w:rsidRPr="00C84654">
              <w:rPr>
                <w:rFonts w:ascii="Times New Roman" w:eastAsia="Times New Roman" w:hAnsi="Times New Roman"/>
                <w:b/>
                <w:color w:val="000000"/>
              </w:rPr>
              <w:t>BSA 2001</w:t>
            </w:r>
          </w:p>
          <w:p w:rsidR="008937CE" w:rsidRPr="00C84654" w:rsidRDefault="008937CE" w:rsidP="00D14A6C">
            <w:pPr>
              <w:spacing w:before="60" w:after="60" w:line="240" w:lineRule="auto"/>
              <w:jc w:val="center"/>
              <w:rPr>
                <w:rFonts w:ascii="Times New Roman" w:eastAsia="Times New Roman" w:hAnsi="Times New Roman"/>
                <w:color w:val="000000"/>
              </w:rPr>
            </w:pPr>
            <w:r w:rsidRPr="00C84654">
              <w:rPr>
                <w:rFonts w:ascii="Times New Roman" w:eastAsia="Times New Roman" w:hAnsi="Times New Roman"/>
                <w:color w:val="000000"/>
              </w:rPr>
              <w:t>(ACT 291/TR)</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Principles of Accounting I</w:t>
            </w:r>
            <w:r w:rsidRPr="00C84654">
              <w:rPr>
                <w:rFonts w:ascii="Times New Roman" w:eastAsia="Times New Roman" w:hAnsi="Times New Roman"/>
              </w:rPr>
              <w:br/>
            </w:r>
            <w:r w:rsidRPr="00C84654">
              <w:rPr>
                <w:rFonts w:ascii="Times New Roman" w:eastAsia="Times New Roman" w:hAnsi="Times New Roman"/>
                <w:i/>
              </w:rPr>
              <w:t>Nguyên lý kế toán I</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vAlign w:val="center"/>
          </w:tcPr>
          <w:p w:rsidR="0020117D" w:rsidRPr="00C84654" w:rsidRDefault="0020117D" w:rsidP="0020117D">
            <w:pPr>
              <w:spacing w:before="60" w:after="60" w:line="240" w:lineRule="auto"/>
              <w:jc w:val="center"/>
              <w:rPr>
                <w:rFonts w:ascii="Times New Roman" w:eastAsia="Times New Roman" w:hAnsi="Times New Roman"/>
                <w:b/>
              </w:rPr>
            </w:pPr>
            <w:r w:rsidRPr="00C84654">
              <w:rPr>
                <w:rFonts w:ascii="Times New Roman" w:eastAsia="Times New Roman" w:hAnsi="Times New Roman"/>
                <w:b/>
              </w:rPr>
              <w:t>MAT 1092</w:t>
            </w:r>
          </w:p>
          <w:p w:rsidR="008937CE" w:rsidRPr="00C84654" w:rsidRDefault="0020117D" w:rsidP="0020117D">
            <w:pPr>
              <w:spacing w:before="60" w:after="60" w:line="240" w:lineRule="auto"/>
              <w:jc w:val="center"/>
              <w:rPr>
                <w:rFonts w:ascii="Times New Roman" w:eastAsia="Times New Roman" w:hAnsi="Times New Roman"/>
              </w:rPr>
            </w:pPr>
            <w:r w:rsidRPr="00C84654">
              <w:rPr>
                <w:rFonts w:ascii="Times New Roman" w:eastAsia="Times New Roman" w:hAnsi="Times New Roman"/>
              </w:rPr>
              <w:t>(MTH 112/TR)</w:t>
            </w: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19</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b/>
                <w:color w:val="000000"/>
              </w:rPr>
            </w:pPr>
            <w:r w:rsidRPr="00C84654">
              <w:rPr>
                <w:rFonts w:ascii="Times New Roman" w:eastAsia="Times New Roman" w:hAnsi="Times New Roman"/>
                <w:b/>
                <w:color w:val="000000"/>
              </w:rPr>
              <w:t>BSA 2020</w:t>
            </w:r>
          </w:p>
          <w:p w:rsidR="008937CE" w:rsidRPr="00C84654" w:rsidRDefault="008937CE" w:rsidP="00D14A6C">
            <w:pPr>
              <w:spacing w:before="60" w:after="60" w:line="240" w:lineRule="auto"/>
              <w:jc w:val="center"/>
              <w:rPr>
                <w:rFonts w:ascii="Times New Roman" w:eastAsia="Times New Roman" w:hAnsi="Times New Roman"/>
                <w:color w:val="000000"/>
              </w:rPr>
            </w:pPr>
            <w:r w:rsidRPr="00C84654">
              <w:rPr>
                <w:rFonts w:ascii="Times New Roman" w:eastAsia="Times New Roman" w:hAnsi="Times New Roman"/>
                <w:color w:val="000000"/>
              </w:rPr>
              <w:t>(ACT 292/TR)</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Principles of Accounting II</w:t>
            </w:r>
            <w:r w:rsidRPr="00C84654">
              <w:rPr>
                <w:rFonts w:ascii="Times New Roman" w:eastAsia="Times New Roman" w:hAnsi="Times New Roman"/>
              </w:rPr>
              <w:br/>
            </w:r>
            <w:r w:rsidRPr="00C84654">
              <w:rPr>
                <w:rFonts w:ascii="Times New Roman" w:eastAsia="Times New Roman" w:hAnsi="Times New Roman"/>
                <w:i/>
              </w:rPr>
              <w:t>Nguyên lý kế toán II</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b/>
                <w:color w:val="000000"/>
              </w:rPr>
            </w:pPr>
            <w:r w:rsidRPr="00C84654">
              <w:rPr>
                <w:rFonts w:ascii="Times New Roman" w:eastAsia="Times New Roman" w:hAnsi="Times New Roman"/>
                <w:b/>
                <w:color w:val="000000"/>
              </w:rPr>
              <w:t>BSA 2001</w:t>
            </w:r>
          </w:p>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color w:val="000000"/>
              </w:rPr>
              <w:t>(ACT 291/TR)</w:t>
            </w: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20</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color w:val="000000"/>
              </w:rPr>
            </w:pPr>
            <w:r w:rsidRPr="00C84654">
              <w:rPr>
                <w:rFonts w:ascii="Times New Roman" w:eastAsia="Times New Roman" w:hAnsi="Times New Roman"/>
                <w:color w:val="000000"/>
              </w:rPr>
              <w:t>BSL 2050</w:t>
            </w:r>
          </w:p>
          <w:p w:rsidR="008937CE" w:rsidRPr="00C84654" w:rsidRDefault="008937CE" w:rsidP="00D14A6C">
            <w:pPr>
              <w:spacing w:before="60" w:after="60" w:line="240" w:lineRule="auto"/>
              <w:jc w:val="center"/>
              <w:rPr>
                <w:rFonts w:ascii="Times New Roman" w:eastAsia="Times New Roman" w:hAnsi="Times New Roman"/>
                <w:b/>
                <w:color w:val="000000"/>
              </w:rPr>
            </w:pPr>
            <w:r w:rsidRPr="00C84654">
              <w:rPr>
                <w:rFonts w:ascii="Times New Roman" w:eastAsia="Times New Roman" w:hAnsi="Times New Roman"/>
                <w:b/>
                <w:color w:val="000000"/>
              </w:rPr>
              <w:t>(</w:t>
            </w:r>
            <w:hyperlink r:id="rId11" w:anchor="LAW2221" w:history="1">
              <w:r w:rsidRPr="00C84654">
                <w:rPr>
                  <w:rFonts w:ascii="Times New Roman" w:eastAsia="Times New Roman" w:hAnsi="Times New Roman"/>
                  <w:b/>
                  <w:color w:val="000000"/>
                </w:rPr>
                <w:t>LAW 221/TR</w:t>
              </w:r>
            </w:hyperlink>
            <w:r w:rsidRPr="00C84654">
              <w:rPr>
                <w:rFonts w:ascii="Times New Roman" w:eastAsia="Times New Roman" w:hAnsi="Times New Roman"/>
                <w:b/>
                <w:color w:val="000000"/>
              </w:rPr>
              <w:t>)</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 xml:space="preserve">Legal Environment of Business/ </w:t>
            </w:r>
            <w:r w:rsidRPr="00C84654">
              <w:rPr>
                <w:rFonts w:ascii="Times New Roman" w:eastAsia="Times New Roman" w:hAnsi="Times New Roman"/>
                <w:i/>
              </w:rPr>
              <w:t>Môi trường pháp lý trong kinh doanh</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21</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b/>
                <w:color w:val="000000"/>
              </w:rPr>
            </w:pPr>
            <w:r w:rsidRPr="00C84654">
              <w:rPr>
                <w:rFonts w:ascii="Times New Roman" w:eastAsia="Times New Roman" w:hAnsi="Times New Roman"/>
                <w:b/>
                <w:color w:val="000000"/>
              </w:rPr>
              <w:t>BSA 1053</w:t>
            </w:r>
          </w:p>
          <w:p w:rsidR="008937CE" w:rsidRPr="00C84654" w:rsidRDefault="008937CE" w:rsidP="00D14A6C">
            <w:pPr>
              <w:spacing w:before="60" w:after="60" w:line="240" w:lineRule="auto"/>
              <w:jc w:val="center"/>
              <w:rPr>
                <w:rFonts w:ascii="Times New Roman" w:eastAsia="Times New Roman" w:hAnsi="Times New Roman"/>
                <w:color w:val="000000"/>
              </w:rPr>
            </w:pPr>
            <w:r w:rsidRPr="00C84654">
              <w:rPr>
                <w:rFonts w:ascii="Times New Roman" w:eastAsia="Times New Roman" w:hAnsi="Times New Roman"/>
                <w:color w:val="000000"/>
              </w:rPr>
              <w:t>(QM 241/TR)</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 xml:space="preserve">Business Statistics </w:t>
            </w:r>
          </w:p>
          <w:p w:rsidR="008937CE" w:rsidRPr="00C84654" w:rsidRDefault="008937CE" w:rsidP="00D14A6C">
            <w:pPr>
              <w:spacing w:before="60" w:after="60" w:line="240" w:lineRule="auto"/>
              <w:rPr>
                <w:rFonts w:ascii="Times New Roman" w:eastAsia="Times New Roman" w:hAnsi="Times New Roman"/>
                <w:i/>
              </w:rPr>
            </w:pPr>
            <w:r w:rsidRPr="00C84654">
              <w:rPr>
                <w:rFonts w:ascii="Times New Roman" w:eastAsia="Times New Roman" w:hAnsi="Times New Roman"/>
                <w:i/>
              </w:rPr>
              <w:t xml:space="preserve">Thống kê kinh doanh </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b/>
              </w:rPr>
            </w:pPr>
            <w:r w:rsidRPr="00C84654">
              <w:rPr>
                <w:rFonts w:ascii="Times New Roman" w:eastAsia="Times New Roman" w:hAnsi="Times New Roman"/>
                <w:b/>
              </w:rPr>
              <w:t>MAT 1092</w:t>
            </w:r>
          </w:p>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(MTH 112/TR)</w:t>
            </w: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22</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color w:val="000000"/>
              </w:rPr>
            </w:pPr>
            <w:r w:rsidRPr="00C84654">
              <w:rPr>
                <w:rFonts w:ascii="Times New Roman" w:eastAsia="Times New Roman" w:hAnsi="Times New Roman"/>
                <w:color w:val="000000"/>
              </w:rPr>
              <w:t>BSA 2004</w:t>
            </w:r>
          </w:p>
          <w:p w:rsidR="008937CE" w:rsidRPr="00C84654" w:rsidRDefault="008937CE" w:rsidP="00D14A6C">
            <w:pPr>
              <w:spacing w:before="60" w:after="60" w:line="240" w:lineRule="auto"/>
              <w:jc w:val="center"/>
              <w:rPr>
                <w:rFonts w:ascii="Times New Roman" w:eastAsia="Times New Roman" w:hAnsi="Times New Roman"/>
                <w:b/>
                <w:color w:val="000000"/>
              </w:rPr>
            </w:pPr>
            <w:r w:rsidRPr="00C84654">
              <w:rPr>
                <w:rFonts w:ascii="Times New Roman" w:eastAsia="Times New Roman" w:hAnsi="Times New Roman"/>
                <w:b/>
                <w:color w:val="000000"/>
              </w:rPr>
              <w:t>(</w:t>
            </w:r>
            <w:hyperlink r:id="rId12" w:anchor="MGT3300" w:history="1">
              <w:r w:rsidRPr="00C84654">
                <w:rPr>
                  <w:rFonts w:ascii="Times New Roman" w:eastAsia="Times New Roman" w:hAnsi="Times New Roman"/>
                  <w:b/>
                  <w:color w:val="000000"/>
                </w:rPr>
                <w:t>MGT 330/TR</w:t>
              </w:r>
            </w:hyperlink>
            <w:r w:rsidRPr="00C84654">
              <w:rPr>
                <w:rFonts w:ascii="Times New Roman" w:eastAsia="Times New Roman" w:hAnsi="Times New Roman"/>
                <w:b/>
                <w:color w:val="000000"/>
              </w:rPr>
              <w:t>)</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Principles of Management</w:t>
            </w:r>
            <w:r w:rsidRPr="00C84654">
              <w:rPr>
                <w:rFonts w:ascii="Times New Roman" w:eastAsia="Times New Roman" w:hAnsi="Times New Roman"/>
              </w:rPr>
              <w:br/>
            </w:r>
            <w:r w:rsidRPr="00C84654">
              <w:rPr>
                <w:rFonts w:ascii="Times New Roman" w:eastAsia="Times New Roman" w:hAnsi="Times New Roman"/>
                <w:i/>
              </w:rPr>
              <w:t>Nguyên lý quản trị</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vMerge w:val="restart"/>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 xml:space="preserve">Tất cả các học phần có mã đầu 1 và 2 </w:t>
            </w: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23</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b/>
                <w:color w:val="000000"/>
              </w:rPr>
            </w:pPr>
            <w:r w:rsidRPr="00C84654">
              <w:rPr>
                <w:rFonts w:ascii="Times New Roman" w:eastAsia="Times New Roman" w:hAnsi="Times New Roman"/>
                <w:b/>
                <w:color w:val="000000"/>
              </w:rPr>
              <w:t>BSA 2002</w:t>
            </w:r>
          </w:p>
          <w:p w:rsidR="008937CE" w:rsidRPr="00C84654" w:rsidRDefault="008937CE" w:rsidP="00D14A6C">
            <w:pPr>
              <w:spacing w:before="60" w:after="60" w:line="240" w:lineRule="auto"/>
              <w:jc w:val="center"/>
              <w:rPr>
                <w:rFonts w:ascii="Times New Roman" w:eastAsia="Times New Roman" w:hAnsi="Times New Roman"/>
                <w:color w:val="000000"/>
              </w:rPr>
            </w:pPr>
            <w:r w:rsidRPr="00C84654">
              <w:rPr>
                <w:rFonts w:ascii="Times New Roman" w:eastAsia="Times New Roman" w:hAnsi="Times New Roman"/>
                <w:color w:val="000000"/>
              </w:rPr>
              <w:t>(MKT 361/TR)</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Principles of Marketing</w:t>
            </w:r>
          </w:p>
          <w:p w:rsidR="008937CE" w:rsidRPr="00C84654" w:rsidRDefault="008937CE" w:rsidP="00D14A6C">
            <w:pPr>
              <w:spacing w:before="60" w:after="60" w:line="240" w:lineRule="auto"/>
              <w:rPr>
                <w:rFonts w:ascii="Times New Roman" w:eastAsia="Times New Roman" w:hAnsi="Times New Roman"/>
                <w:i/>
              </w:rPr>
            </w:pPr>
            <w:r w:rsidRPr="00C84654">
              <w:rPr>
                <w:rFonts w:ascii="Times New Roman" w:eastAsia="Times New Roman" w:hAnsi="Times New Roman"/>
                <w:i/>
              </w:rPr>
              <w:t>Nguyên lý Marketing</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vMerge/>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p>
        </w:tc>
      </w:tr>
      <w:tr w:rsidR="00954057" w:rsidRPr="00C84654" w:rsidTr="009426A5">
        <w:tc>
          <w:tcPr>
            <w:tcW w:w="6521" w:type="dxa"/>
            <w:gridSpan w:val="3"/>
            <w:shd w:val="clear" w:color="auto" w:fill="CCFFFF"/>
            <w:vAlign w:val="center"/>
          </w:tcPr>
          <w:p w:rsidR="008937CE" w:rsidRPr="00C84654" w:rsidRDefault="008937CE" w:rsidP="00D14A6C">
            <w:pPr>
              <w:spacing w:before="60" w:after="60" w:line="240" w:lineRule="auto"/>
              <w:jc w:val="center"/>
              <w:rPr>
                <w:rFonts w:ascii="Times New Roman" w:eastAsia="Times New Roman" w:hAnsi="Times New Roman"/>
                <w:b/>
                <w:sz w:val="24"/>
                <w:szCs w:val="24"/>
              </w:rPr>
            </w:pPr>
            <w:r w:rsidRPr="00C84654">
              <w:rPr>
                <w:rFonts w:ascii="Times New Roman" w:eastAsia="Times New Roman" w:hAnsi="Times New Roman"/>
                <w:b/>
                <w:sz w:val="24"/>
                <w:szCs w:val="24"/>
              </w:rPr>
              <w:t xml:space="preserve">Upper Level Business Core </w:t>
            </w:r>
          </w:p>
        </w:tc>
        <w:tc>
          <w:tcPr>
            <w:tcW w:w="850" w:type="dxa"/>
            <w:shd w:val="clear" w:color="auto" w:fill="CCFFFF"/>
            <w:vAlign w:val="center"/>
          </w:tcPr>
          <w:p w:rsidR="008937CE" w:rsidRPr="00C84654" w:rsidRDefault="008937CE" w:rsidP="00D14A6C">
            <w:pPr>
              <w:spacing w:before="60" w:after="60" w:line="240" w:lineRule="auto"/>
              <w:jc w:val="center"/>
              <w:rPr>
                <w:rFonts w:ascii="Times New Roman" w:eastAsia="Times New Roman" w:hAnsi="Times New Roman"/>
                <w:b/>
                <w:sz w:val="24"/>
                <w:szCs w:val="24"/>
              </w:rPr>
            </w:pPr>
            <w:r w:rsidRPr="00C84654">
              <w:rPr>
                <w:rFonts w:ascii="Times New Roman" w:eastAsia="Times New Roman" w:hAnsi="Times New Roman"/>
                <w:b/>
                <w:sz w:val="24"/>
                <w:szCs w:val="24"/>
              </w:rPr>
              <w:t>19</w:t>
            </w:r>
          </w:p>
        </w:tc>
        <w:tc>
          <w:tcPr>
            <w:tcW w:w="1843" w:type="dxa"/>
            <w:shd w:val="clear" w:color="auto" w:fill="CCFFFF"/>
            <w:vAlign w:val="center"/>
          </w:tcPr>
          <w:p w:rsidR="008937CE" w:rsidRPr="00C84654" w:rsidRDefault="008937CE" w:rsidP="00D14A6C">
            <w:pPr>
              <w:spacing w:before="60" w:after="60" w:line="240" w:lineRule="auto"/>
              <w:jc w:val="center"/>
              <w:rPr>
                <w:rFonts w:ascii="Times New Roman" w:eastAsia="Times New Roman" w:hAnsi="Times New Roman"/>
                <w:b/>
                <w:sz w:val="24"/>
                <w:szCs w:val="24"/>
              </w:rPr>
            </w:pP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24</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color w:val="000000"/>
              </w:rPr>
            </w:pPr>
            <w:r w:rsidRPr="00C84654">
              <w:rPr>
                <w:rFonts w:ascii="Times New Roman" w:eastAsia="Times New Roman" w:hAnsi="Times New Roman"/>
                <w:color w:val="000000"/>
              </w:rPr>
              <w:t>BUS 3310</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color w:val="000000"/>
              </w:rPr>
            </w:pPr>
            <w:r w:rsidRPr="00C84654">
              <w:rPr>
                <w:rFonts w:ascii="Times New Roman" w:eastAsia="Times New Roman" w:hAnsi="Times New Roman"/>
                <w:color w:val="000000"/>
              </w:rPr>
              <w:t>Advanced Excel</w:t>
            </w:r>
          </w:p>
          <w:p w:rsidR="008937CE" w:rsidRPr="00C84654" w:rsidRDefault="008937CE" w:rsidP="00D14A6C">
            <w:pPr>
              <w:spacing w:before="60" w:after="60" w:line="240" w:lineRule="auto"/>
              <w:rPr>
                <w:rFonts w:ascii="Times New Roman" w:eastAsia="Times New Roman" w:hAnsi="Times New Roman"/>
                <w:color w:val="000000"/>
              </w:rPr>
            </w:pPr>
            <w:r w:rsidRPr="00C84654">
              <w:rPr>
                <w:rFonts w:ascii="Times New Roman" w:eastAsia="Times New Roman" w:hAnsi="Times New Roman"/>
                <w:color w:val="000000"/>
              </w:rPr>
              <w:t>Excel nâng cao</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1</w:t>
            </w:r>
          </w:p>
        </w:tc>
        <w:tc>
          <w:tcPr>
            <w:tcW w:w="1843" w:type="dxa"/>
            <w:vMerge w:val="restart"/>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Tất cả các học phần có mã đầu 1 và 2 (Mã TR - điểm đạt C trở lên)</w:t>
            </w: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25</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color w:val="000000"/>
              </w:rPr>
            </w:pPr>
            <w:r w:rsidRPr="00C84654">
              <w:rPr>
                <w:rFonts w:ascii="Times New Roman" w:eastAsia="Times New Roman" w:hAnsi="Times New Roman"/>
                <w:color w:val="000000"/>
              </w:rPr>
              <w:t>BUS 3382</w:t>
            </w:r>
          </w:p>
          <w:p w:rsidR="008937CE" w:rsidRPr="00C84654" w:rsidRDefault="008937CE" w:rsidP="00D14A6C">
            <w:pPr>
              <w:spacing w:before="60" w:after="60" w:line="240" w:lineRule="auto"/>
              <w:jc w:val="center"/>
              <w:rPr>
                <w:rFonts w:ascii="Times New Roman" w:eastAsia="Times New Roman" w:hAnsi="Times New Roman"/>
                <w:i/>
                <w:color w:val="000000"/>
              </w:rPr>
            </w:pPr>
            <w:r w:rsidRPr="00C84654">
              <w:rPr>
                <w:rFonts w:ascii="Times New Roman" w:eastAsia="Times New Roman" w:hAnsi="Times New Roman"/>
                <w:i/>
                <w:color w:val="000000"/>
              </w:rPr>
              <w:t>(BSA 1056)</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color w:val="000000"/>
              </w:rPr>
            </w:pPr>
            <w:r w:rsidRPr="00C84654">
              <w:rPr>
                <w:rFonts w:ascii="Times New Roman" w:eastAsia="Times New Roman" w:hAnsi="Times New Roman"/>
                <w:color w:val="000000"/>
              </w:rPr>
              <w:t>Business Communications</w:t>
            </w:r>
          </w:p>
          <w:p w:rsidR="008937CE" w:rsidRPr="00C84654" w:rsidRDefault="008937CE" w:rsidP="00D14A6C">
            <w:pPr>
              <w:spacing w:before="60" w:after="60" w:line="240" w:lineRule="auto"/>
              <w:rPr>
                <w:rFonts w:ascii="Times New Roman" w:eastAsia="Times New Roman" w:hAnsi="Times New Roman"/>
                <w:color w:val="000000"/>
              </w:rPr>
            </w:pPr>
            <w:r w:rsidRPr="00C84654">
              <w:rPr>
                <w:rFonts w:ascii="Times New Roman" w:eastAsia="Times New Roman" w:hAnsi="Times New Roman"/>
                <w:i/>
                <w:iCs/>
                <w:color w:val="000000"/>
              </w:rPr>
              <w:t>Giao tiếp trong kinh doanh</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vMerge/>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26</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color w:val="000000"/>
              </w:rPr>
            </w:pPr>
            <w:r w:rsidRPr="00C84654">
              <w:rPr>
                <w:rFonts w:ascii="Times New Roman" w:eastAsia="Times New Roman" w:hAnsi="Times New Roman"/>
                <w:color w:val="000000"/>
              </w:rPr>
              <w:t>IS 3310</w:t>
            </w:r>
          </w:p>
          <w:p w:rsidR="008937CE" w:rsidRPr="00C84654" w:rsidRDefault="008937CE" w:rsidP="00D14A6C">
            <w:pPr>
              <w:spacing w:before="60" w:after="60" w:line="240" w:lineRule="auto"/>
              <w:jc w:val="center"/>
              <w:rPr>
                <w:rFonts w:ascii="Times New Roman" w:eastAsia="Times New Roman" w:hAnsi="Times New Roman"/>
                <w:i/>
                <w:color w:val="000000"/>
              </w:rPr>
            </w:pPr>
            <w:r w:rsidRPr="00C84654">
              <w:rPr>
                <w:rFonts w:ascii="Times New Roman" w:eastAsia="Times New Roman" w:hAnsi="Times New Roman"/>
                <w:i/>
                <w:color w:val="000000"/>
              </w:rPr>
              <w:t>(FIB 3009)</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i/>
                <w:color w:val="000000"/>
              </w:rPr>
            </w:pPr>
            <w:r w:rsidRPr="00C84654">
              <w:rPr>
                <w:rFonts w:ascii="Times New Roman" w:eastAsia="Times New Roman" w:hAnsi="Times New Roman"/>
                <w:color w:val="000000"/>
              </w:rPr>
              <w:t>Electronic Business and Data Analysis/</w:t>
            </w:r>
            <w:r w:rsidRPr="00C84654">
              <w:rPr>
                <w:rFonts w:ascii="Times New Roman" w:eastAsia="Times New Roman" w:hAnsi="Times New Roman"/>
                <w:i/>
                <w:color w:val="000000"/>
              </w:rPr>
              <w:t>Kinh doanh điện tử và Phân tích Dữ liệu</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vMerge/>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27</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color w:val="000000"/>
              </w:rPr>
            </w:pPr>
            <w:r w:rsidRPr="00C84654">
              <w:rPr>
                <w:rFonts w:ascii="Times New Roman" w:eastAsia="Times New Roman" w:hAnsi="Times New Roman"/>
                <w:color w:val="000000"/>
              </w:rPr>
              <w:t>FIN 3331</w:t>
            </w:r>
          </w:p>
          <w:p w:rsidR="008937CE" w:rsidRPr="00C84654" w:rsidRDefault="008937CE" w:rsidP="00D14A6C">
            <w:pPr>
              <w:spacing w:before="60" w:after="60" w:line="240" w:lineRule="auto"/>
              <w:jc w:val="center"/>
              <w:rPr>
                <w:rFonts w:ascii="Times New Roman" w:eastAsia="Times New Roman" w:hAnsi="Times New Roman"/>
                <w:i/>
                <w:color w:val="000000"/>
              </w:rPr>
            </w:pPr>
            <w:r w:rsidRPr="00C84654">
              <w:rPr>
                <w:rFonts w:ascii="Times New Roman" w:eastAsia="Times New Roman" w:hAnsi="Times New Roman"/>
                <w:i/>
                <w:color w:val="000000"/>
              </w:rPr>
              <w:t>(BSA 2018)</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color w:val="000000"/>
              </w:rPr>
            </w:pPr>
            <w:r w:rsidRPr="00C84654">
              <w:rPr>
                <w:rFonts w:ascii="Times New Roman" w:eastAsia="Times New Roman" w:hAnsi="Times New Roman"/>
                <w:color w:val="000000"/>
              </w:rPr>
              <w:t>Managerial Finance</w:t>
            </w:r>
          </w:p>
          <w:p w:rsidR="008937CE" w:rsidRPr="00C84654" w:rsidRDefault="008937CE" w:rsidP="00D14A6C">
            <w:pPr>
              <w:spacing w:before="60" w:after="60" w:line="240" w:lineRule="auto"/>
              <w:rPr>
                <w:rFonts w:ascii="Times New Roman" w:eastAsia="Times New Roman" w:hAnsi="Times New Roman"/>
                <w:color w:val="000000"/>
              </w:rPr>
            </w:pPr>
            <w:r w:rsidRPr="00C84654">
              <w:rPr>
                <w:rFonts w:ascii="Times New Roman" w:eastAsia="Times New Roman" w:hAnsi="Times New Roman"/>
                <w:i/>
                <w:iCs/>
                <w:color w:val="000000"/>
              </w:rPr>
              <w:t>Quản lý tài chính</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vMerge/>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lastRenderedPageBreak/>
              <w:t>28</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color w:val="000000"/>
              </w:rPr>
            </w:pPr>
            <w:r w:rsidRPr="00C84654">
              <w:rPr>
                <w:rFonts w:ascii="Times New Roman" w:eastAsia="Times New Roman" w:hAnsi="Times New Roman"/>
                <w:color w:val="000000"/>
              </w:rPr>
              <w:t>QM 3345</w:t>
            </w:r>
          </w:p>
          <w:p w:rsidR="008937CE" w:rsidRPr="00C84654" w:rsidRDefault="008937CE" w:rsidP="00D14A6C">
            <w:pPr>
              <w:spacing w:before="60" w:after="60" w:line="240" w:lineRule="auto"/>
              <w:jc w:val="center"/>
              <w:rPr>
                <w:rFonts w:ascii="Times New Roman" w:eastAsia="Times New Roman" w:hAnsi="Times New Roman"/>
                <w:i/>
                <w:color w:val="000000"/>
              </w:rPr>
            </w:pPr>
            <w:r w:rsidRPr="00C84654">
              <w:rPr>
                <w:rFonts w:ascii="Times New Roman" w:eastAsia="Times New Roman" w:hAnsi="Times New Roman"/>
                <w:i/>
                <w:color w:val="000000"/>
              </w:rPr>
              <w:t>(BSA 2014)</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color w:val="000000"/>
              </w:rPr>
            </w:pPr>
            <w:r w:rsidRPr="00C84654">
              <w:rPr>
                <w:rFonts w:ascii="Times New Roman" w:eastAsia="Times New Roman" w:hAnsi="Times New Roman"/>
                <w:color w:val="000000"/>
              </w:rPr>
              <w:t>Operations Management</w:t>
            </w:r>
          </w:p>
          <w:p w:rsidR="008937CE" w:rsidRPr="00C84654" w:rsidRDefault="008937CE" w:rsidP="00D14A6C">
            <w:pPr>
              <w:spacing w:before="60" w:after="60" w:line="240" w:lineRule="auto"/>
              <w:rPr>
                <w:rFonts w:ascii="Times New Roman" w:eastAsia="Times New Roman" w:hAnsi="Times New Roman"/>
                <w:color w:val="000000"/>
              </w:rPr>
            </w:pPr>
            <w:r w:rsidRPr="00C84654">
              <w:rPr>
                <w:rFonts w:ascii="Times New Roman" w:eastAsia="Times New Roman" w:hAnsi="Times New Roman"/>
                <w:i/>
                <w:iCs/>
                <w:color w:val="000000"/>
              </w:rPr>
              <w:t>Quản trị tác nghiệp</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vMerge/>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29</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color w:val="000000"/>
              </w:rPr>
            </w:pPr>
            <w:r w:rsidRPr="00C84654">
              <w:rPr>
                <w:rFonts w:ascii="Times New Roman" w:eastAsia="Times New Roman" w:hAnsi="Times New Roman"/>
                <w:color w:val="000000"/>
              </w:rPr>
              <w:t>BUS 4474</w:t>
            </w:r>
          </w:p>
          <w:p w:rsidR="008937CE" w:rsidRPr="00C84654" w:rsidRDefault="008937CE" w:rsidP="00D14A6C">
            <w:pPr>
              <w:spacing w:before="60" w:after="60" w:line="240" w:lineRule="auto"/>
              <w:jc w:val="center"/>
              <w:rPr>
                <w:rFonts w:ascii="Times New Roman" w:eastAsia="Times New Roman" w:hAnsi="Times New Roman"/>
                <w:i/>
                <w:color w:val="000000"/>
              </w:rPr>
            </w:pPr>
            <w:r w:rsidRPr="00C84654">
              <w:rPr>
                <w:rFonts w:ascii="Times New Roman" w:eastAsia="Times New Roman" w:hAnsi="Times New Roman"/>
                <w:i/>
                <w:color w:val="000000"/>
              </w:rPr>
              <w:t>(BSA 3040)</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color w:val="000000"/>
              </w:rPr>
            </w:pPr>
            <w:r w:rsidRPr="00C84654">
              <w:rPr>
                <w:rFonts w:ascii="Times New Roman" w:eastAsia="Times New Roman" w:hAnsi="Times New Roman"/>
                <w:color w:val="000000"/>
              </w:rPr>
              <w:t xml:space="preserve">Business &amp; Society </w:t>
            </w:r>
            <w:r w:rsidRPr="00C84654">
              <w:rPr>
                <w:rFonts w:ascii="Times New Roman" w:eastAsia="Times New Roman" w:hAnsi="Times New Roman"/>
                <w:color w:val="000000"/>
              </w:rPr>
              <w:br/>
            </w:r>
            <w:r w:rsidRPr="00C84654">
              <w:rPr>
                <w:rFonts w:ascii="Times New Roman" w:eastAsia="Times New Roman" w:hAnsi="Times New Roman"/>
                <w:i/>
                <w:iCs/>
                <w:color w:val="000000"/>
              </w:rPr>
              <w:t>Kinh doanh và xã hội</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Tất cả các học phần có mã đầu 3 (Mã TR)</w:t>
            </w: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30</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color w:val="000000"/>
              </w:rPr>
            </w:pPr>
            <w:r w:rsidRPr="00C84654">
              <w:rPr>
                <w:rFonts w:ascii="Times New Roman" w:eastAsia="Times New Roman" w:hAnsi="Times New Roman"/>
                <w:color w:val="000000"/>
              </w:rPr>
              <w:t>MGT 4476</w:t>
            </w:r>
          </w:p>
          <w:p w:rsidR="008937CE" w:rsidRPr="00C84654" w:rsidRDefault="008937CE" w:rsidP="00D14A6C">
            <w:pPr>
              <w:spacing w:before="60" w:after="60" w:line="240" w:lineRule="auto"/>
              <w:jc w:val="center"/>
              <w:rPr>
                <w:rFonts w:ascii="Times New Roman" w:eastAsia="Times New Roman" w:hAnsi="Times New Roman"/>
                <w:i/>
                <w:color w:val="000000"/>
              </w:rPr>
            </w:pPr>
            <w:r w:rsidRPr="00C84654">
              <w:rPr>
                <w:rFonts w:ascii="Times New Roman" w:eastAsia="Times New Roman" w:hAnsi="Times New Roman"/>
                <w:i/>
                <w:color w:val="000000"/>
              </w:rPr>
              <w:t>(BSA 2005)</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color w:val="000000"/>
              </w:rPr>
            </w:pPr>
            <w:r w:rsidRPr="00C84654">
              <w:rPr>
                <w:rFonts w:ascii="Times New Roman" w:eastAsia="Times New Roman" w:hAnsi="Times New Roman"/>
                <w:color w:val="000000"/>
              </w:rPr>
              <w:t>Strategic Management</w:t>
            </w:r>
            <w:r w:rsidRPr="00C84654">
              <w:rPr>
                <w:rFonts w:ascii="Times New Roman" w:eastAsia="Times New Roman" w:hAnsi="Times New Roman"/>
                <w:color w:val="000000"/>
              </w:rPr>
              <w:br/>
            </w:r>
            <w:r w:rsidRPr="00C84654">
              <w:rPr>
                <w:rFonts w:ascii="Times New Roman" w:eastAsia="Times New Roman" w:hAnsi="Times New Roman"/>
                <w:i/>
                <w:iCs/>
                <w:color w:val="000000"/>
              </w:rPr>
              <w:t>Quản trị chiến lược</w:t>
            </w:r>
            <w:r w:rsidRPr="00C84654">
              <w:rPr>
                <w:rFonts w:ascii="Times New Roman" w:eastAsia="Times New Roman" w:hAnsi="Times New Roman"/>
                <w:color w:val="000000"/>
              </w:rPr>
              <w:t xml:space="preserve"> (last semester)</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vAlign w:val="center"/>
          </w:tcPr>
          <w:p w:rsidR="008937CE" w:rsidRPr="00C84654" w:rsidRDefault="00CE0A11"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Tất cả các học phần có mã đầu 3 (điểm đạt C trở lên)</w:t>
            </w:r>
          </w:p>
        </w:tc>
      </w:tr>
      <w:tr w:rsidR="00954057" w:rsidRPr="00C84654" w:rsidTr="009426A5">
        <w:tc>
          <w:tcPr>
            <w:tcW w:w="6521" w:type="dxa"/>
            <w:gridSpan w:val="3"/>
            <w:shd w:val="clear" w:color="auto" w:fill="CCFFFF"/>
            <w:vAlign w:val="center"/>
          </w:tcPr>
          <w:p w:rsidR="008937CE" w:rsidRPr="00C84654" w:rsidRDefault="008937CE" w:rsidP="00D14A6C">
            <w:pPr>
              <w:spacing w:before="60" w:after="60" w:line="240" w:lineRule="auto"/>
              <w:jc w:val="center"/>
              <w:rPr>
                <w:rFonts w:ascii="Times New Roman" w:eastAsia="Times New Roman" w:hAnsi="Times New Roman"/>
                <w:b/>
                <w:sz w:val="24"/>
                <w:szCs w:val="24"/>
              </w:rPr>
            </w:pPr>
            <w:r w:rsidRPr="00C84654">
              <w:rPr>
                <w:rFonts w:ascii="Times New Roman" w:eastAsia="Times New Roman" w:hAnsi="Times New Roman"/>
                <w:b/>
                <w:sz w:val="24"/>
                <w:szCs w:val="24"/>
              </w:rPr>
              <w:t xml:space="preserve">Global Business Major Requirement </w:t>
            </w:r>
          </w:p>
        </w:tc>
        <w:tc>
          <w:tcPr>
            <w:tcW w:w="850" w:type="dxa"/>
            <w:shd w:val="clear" w:color="auto" w:fill="CCFFFF"/>
            <w:vAlign w:val="center"/>
          </w:tcPr>
          <w:p w:rsidR="008937CE" w:rsidRPr="00C84654" w:rsidRDefault="008937CE" w:rsidP="00D14A6C">
            <w:pPr>
              <w:spacing w:before="60" w:after="60" w:line="240" w:lineRule="auto"/>
              <w:jc w:val="center"/>
              <w:rPr>
                <w:rFonts w:ascii="Times New Roman" w:eastAsia="Times New Roman" w:hAnsi="Times New Roman"/>
                <w:b/>
                <w:sz w:val="24"/>
                <w:szCs w:val="24"/>
              </w:rPr>
            </w:pPr>
            <w:r w:rsidRPr="00C84654">
              <w:rPr>
                <w:rFonts w:ascii="Times New Roman" w:eastAsia="Times New Roman" w:hAnsi="Times New Roman"/>
                <w:b/>
                <w:sz w:val="24"/>
                <w:szCs w:val="24"/>
              </w:rPr>
              <w:t>18</w:t>
            </w:r>
          </w:p>
        </w:tc>
        <w:tc>
          <w:tcPr>
            <w:tcW w:w="1843" w:type="dxa"/>
            <w:shd w:val="clear" w:color="auto" w:fill="CCFFFF"/>
            <w:vAlign w:val="center"/>
          </w:tcPr>
          <w:p w:rsidR="008937CE" w:rsidRPr="00C84654" w:rsidRDefault="008937CE" w:rsidP="00D14A6C">
            <w:pPr>
              <w:spacing w:before="60" w:after="60" w:line="240" w:lineRule="auto"/>
              <w:jc w:val="center"/>
              <w:rPr>
                <w:rFonts w:ascii="Times New Roman" w:eastAsia="Times New Roman" w:hAnsi="Times New Roman"/>
                <w:b/>
                <w:sz w:val="24"/>
                <w:szCs w:val="24"/>
              </w:rPr>
            </w:pP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31</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color w:val="000000"/>
              </w:rPr>
            </w:pPr>
            <w:r w:rsidRPr="00C84654">
              <w:rPr>
                <w:rFonts w:ascii="Times New Roman" w:eastAsia="Times New Roman" w:hAnsi="Times New Roman"/>
                <w:color w:val="000000"/>
              </w:rPr>
              <w:t>INE 3066</w:t>
            </w:r>
          </w:p>
          <w:p w:rsidR="008937CE" w:rsidRPr="00C84654" w:rsidRDefault="008937CE" w:rsidP="00D14A6C">
            <w:pPr>
              <w:spacing w:before="60" w:after="60" w:line="240" w:lineRule="auto"/>
              <w:jc w:val="center"/>
              <w:rPr>
                <w:rFonts w:ascii="Times New Roman" w:eastAsia="Times New Roman" w:hAnsi="Times New Roman"/>
                <w:b/>
                <w:color w:val="000000"/>
              </w:rPr>
            </w:pPr>
            <w:r w:rsidRPr="00C84654">
              <w:rPr>
                <w:rFonts w:ascii="Times New Roman" w:eastAsia="Times New Roman" w:hAnsi="Times New Roman"/>
                <w:b/>
                <w:color w:val="000000"/>
              </w:rPr>
              <w:t>(ECO 451/TR)</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color w:val="000000"/>
              </w:rPr>
            </w:pPr>
            <w:r w:rsidRPr="00C84654">
              <w:rPr>
                <w:rFonts w:ascii="Times New Roman" w:eastAsia="Times New Roman" w:hAnsi="Times New Roman"/>
                <w:color w:val="000000"/>
              </w:rPr>
              <w:t>International Trade &amp; Finance/</w:t>
            </w:r>
            <w:r w:rsidRPr="00C84654">
              <w:rPr>
                <w:rFonts w:ascii="Times New Roman" w:eastAsia="Times New Roman" w:hAnsi="Times New Roman"/>
                <w:i/>
                <w:color w:val="000000"/>
              </w:rPr>
              <w:t>Tài chính và thương mại quốc tế</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vAlign w:val="center"/>
          </w:tcPr>
          <w:p w:rsidR="006D540E" w:rsidRPr="00C84654" w:rsidRDefault="006D540E" w:rsidP="006D540E">
            <w:pPr>
              <w:spacing w:before="60" w:after="60" w:line="240" w:lineRule="auto"/>
              <w:jc w:val="center"/>
              <w:rPr>
                <w:rFonts w:ascii="Times New Roman" w:eastAsia="Times New Roman" w:hAnsi="Times New Roman"/>
                <w:b/>
              </w:rPr>
            </w:pPr>
            <w:r w:rsidRPr="00C84654">
              <w:rPr>
                <w:rFonts w:ascii="Times New Roman" w:eastAsia="Times New Roman" w:hAnsi="Times New Roman"/>
                <w:b/>
              </w:rPr>
              <w:t>INE 1051</w:t>
            </w:r>
          </w:p>
          <w:p w:rsidR="008937CE" w:rsidRPr="00C84654" w:rsidRDefault="006D540E" w:rsidP="006D540E">
            <w:pPr>
              <w:spacing w:before="60" w:after="60" w:line="240" w:lineRule="auto"/>
              <w:rPr>
                <w:rFonts w:ascii="Times New Roman" w:eastAsia="Times New Roman" w:hAnsi="Times New Roman"/>
              </w:rPr>
            </w:pPr>
            <w:r w:rsidRPr="00C84654">
              <w:rPr>
                <w:rFonts w:ascii="Times New Roman" w:eastAsia="Times New Roman" w:hAnsi="Times New Roman"/>
              </w:rPr>
              <w:t>(ECO 251/TR)</w:t>
            </w:r>
          </w:p>
        </w:tc>
      </w:tr>
      <w:tr w:rsidR="008937CE" w:rsidRPr="00C84654" w:rsidTr="009426A5">
        <w:trPr>
          <w:trHeight w:val="1386"/>
        </w:trPr>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32</w:t>
            </w:r>
          </w:p>
        </w:tc>
        <w:tc>
          <w:tcPr>
            <w:tcW w:w="1617" w:type="dxa"/>
            <w:shd w:val="clear" w:color="auto" w:fill="auto"/>
            <w:vAlign w:val="center"/>
          </w:tcPr>
          <w:p w:rsidR="008937CE" w:rsidRPr="00C84654" w:rsidRDefault="00231DF0" w:rsidP="00D14A6C">
            <w:pPr>
              <w:spacing w:before="60" w:after="60" w:line="240" w:lineRule="auto"/>
              <w:jc w:val="center"/>
              <w:rPr>
                <w:rFonts w:ascii="Times New Roman" w:eastAsia="Times New Roman" w:hAnsi="Times New Roman"/>
                <w:color w:val="000000"/>
              </w:rPr>
            </w:pPr>
            <w:hyperlink r:id="rId13" w:anchor="HRM3375" w:history="1">
              <w:r w:rsidR="008937CE" w:rsidRPr="00C84654">
                <w:rPr>
                  <w:rFonts w:ascii="Times New Roman" w:eastAsia="Times New Roman" w:hAnsi="Times New Roman"/>
                </w:rPr>
                <w:t>HRM 3375</w:t>
              </w:r>
            </w:hyperlink>
          </w:p>
          <w:p w:rsidR="008937CE" w:rsidRPr="00C84654" w:rsidRDefault="008937CE" w:rsidP="00D14A6C">
            <w:pPr>
              <w:spacing w:before="60" w:after="60" w:line="240" w:lineRule="auto"/>
              <w:jc w:val="center"/>
              <w:rPr>
                <w:rFonts w:ascii="Times New Roman" w:eastAsia="Times New Roman" w:hAnsi="Times New Roman"/>
                <w:i/>
                <w:color w:val="000000"/>
              </w:rPr>
            </w:pPr>
            <w:r w:rsidRPr="00C84654">
              <w:rPr>
                <w:rFonts w:ascii="Times New Roman" w:eastAsia="Times New Roman" w:hAnsi="Times New Roman"/>
                <w:i/>
                <w:color w:val="000000"/>
              </w:rPr>
              <w:t>(BSA 2006)</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i/>
              </w:rPr>
            </w:pPr>
            <w:r w:rsidRPr="00C84654">
              <w:rPr>
                <w:rFonts w:ascii="Times New Roman" w:eastAsia="Times New Roman" w:hAnsi="Times New Roman"/>
                <w:color w:val="000000"/>
              </w:rPr>
              <w:t>Global Human Resource Management/</w:t>
            </w:r>
            <w:r w:rsidRPr="00C84654">
              <w:rPr>
                <w:rFonts w:ascii="Times New Roman" w:eastAsia="Times New Roman" w:hAnsi="Times New Roman"/>
                <w:i/>
                <w:color w:val="000000"/>
              </w:rPr>
              <w:t>Quản trị nguồn nhân lực toàn cầu</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Tất cả các học phần có mã đầu 1 và 2 (Mã TR - điểm đạt C trở lên)</w:t>
            </w: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33</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b/>
                <w:color w:val="000000"/>
              </w:rPr>
            </w:pPr>
            <w:r w:rsidRPr="00C84654">
              <w:rPr>
                <w:rFonts w:ascii="Times New Roman" w:eastAsia="Times New Roman" w:hAnsi="Times New Roman"/>
                <w:b/>
                <w:color w:val="000000"/>
              </w:rPr>
              <w:t>BSA 2025</w:t>
            </w:r>
          </w:p>
          <w:p w:rsidR="008937CE" w:rsidRPr="00C84654" w:rsidRDefault="008937CE" w:rsidP="00D14A6C">
            <w:pPr>
              <w:spacing w:before="60" w:after="60" w:line="240" w:lineRule="auto"/>
              <w:jc w:val="center"/>
              <w:rPr>
                <w:rFonts w:ascii="Times New Roman" w:eastAsia="Times New Roman" w:hAnsi="Times New Roman"/>
                <w:color w:val="000000"/>
              </w:rPr>
            </w:pPr>
            <w:r w:rsidRPr="00C84654">
              <w:rPr>
                <w:rFonts w:ascii="Times New Roman" w:eastAsia="Times New Roman" w:hAnsi="Times New Roman"/>
                <w:color w:val="000000"/>
              </w:rPr>
              <w:t>(</w:t>
            </w:r>
            <w:hyperlink r:id="rId14" w:anchor="MGT4471" w:history="1">
              <w:r w:rsidRPr="00C84654">
                <w:rPr>
                  <w:rFonts w:ascii="Times New Roman" w:eastAsia="Times New Roman" w:hAnsi="Times New Roman"/>
                </w:rPr>
                <w:t>MGT 4471</w:t>
              </w:r>
            </w:hyperlink>
            <w:r w:rsidRPr="00C84654">
              <w:rPr>
                <w:rFonts w:ascii="Times New Roman" w:eastAsia="Times New Roman" w:hAnsi="Times New Roman"/>
                <w:color w:val="000000"/>
              </w:rPr>
              <w:t>)</w:t>
            </w:r>
          </w:p>
        </w:tc>
        <w:tc>
          <w:tcPr>
            <w:tcW w:w="4213" w:type="dxa"/>
            <w:shd w:val="clear" w:color="auto" w:fill="auto"/>
            <w:vAlign w:val="center"/>
          </w:tcPr>
          <w:p w:rsidR="008937CE" w:rsidRPr="00C84654" w:rsidRDefault="00292ECA" w:rsidP="00D14A6C">
            <w:pPr>
              <w:spacing w:before="60" w:after="60" w:line="240" w:lineRule="auto"/>
              <w:rPr>
                <w:rFonts w:ascii="Times New Roman" w:eastAsia="Times New Roman" w:hAnsi="Times New Roman"/>
              </w:rPr>
            </w:pPr>
            <w:r w:rsidRPr="00C84654">
              <w:rPr>
                <w:rFonts w:ascii="Times New Roman" w:eastAsia="Times New Roman" w:hAnsi="Times New Roman"/>
              </w:rPr>
              <w:t xml:space="preserve">Leadership and </w:t>
            </w:r>
            <w:r w:rsidR="008937CE" w:rsidRPr="00C84654">
              <w:rPr>
                <w:rFonts w:ascii="Times New Roman" w:eastAsia="Times New Roman" w:hAnsi="Times New Roman"/>
              </w:rPr>
              <w:t>Change</w:t>
            </w:r>
          </w:p>
          <w:p w:rsidR="008937CE" w:rsidRPr="00C84654" w:rsidRDefault="008937CE" w:rsidP="00D14A6C">
            <w:pPr>
              <w:spacing w:before="60" w:after="60" w:line="240" w:lineRule="auto"/>
              <w:rPr>
                <w:rFonts w:ascii="Times New Roman" w:eastAsia="Times New Roman" w:hAnsi="Times New Roman"/>
                <w:i/>
              </w:rPr>
            </w:pPr>
            <w:r w:rsidRPr="00C84654">
              <w:rPr>
                <w:rFonts w:ascii="Times New Roman" w:eastAsia="Times New Roman" w:hAnsi="Times New Roman"/>
                <w:i/>
              </w:rPr>
              <w:t>Lãnh đạo và sự thay đổi</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b/>
                <w:color w:val="000000"/>
              </w:rPr>
            </w:pPr>
            <w:r w:rsidRPr="00C84654">
              <w:rPr>
                <w:rFonts w:ascii="Times New Roman" w:eastAsia="Times New Roman" w:hAnsi="Times New Roman"/>
                <w:b/>
                <w:color w:val="000000"/>
              </w:rPr>
              <w:t>BSA 2004</w:t>
            </w:r>
          </w:p>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color w:val="000000"/>
              </w:rPr>
              <w:t>(</w:t>
            </w:r>
            <w:hyperlink r:id="rId15" w:anchor="MGT3300" w:history="1">
              <w:r w:rsidRPr="00C84654">
                <w:rPr>
                  <w:rFonts w:ascii="Times New Roman" w:eastAsia="Times New Roman" w:hAnsi="Times New Roman"/>
                  <w:color w:val="000000"/>
                </w:rPr>
                <w:t>MGT 330/TR</w:t>
              </w:r>
            </w:hyperlink>
            <w:r w:rsidRPr="00C84654">
              <w:rPr>
                <w:rFonts w:ascii="Times New Roman" w:eastAsia="Times New Roman" w:hAnsi="Times New Roman"/>
                <w:color w:val="000000"/>
              </w:rPr>
              <w:t>)</w:t>
            </w: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34</w:t>
            </w:r>
          </w:p>
        </w:tc>
        <w:tc>
          <w:tcPr>
            <w:tcW w:w="1617" w:type="dxa"/>
            <w:shd w:val="clear" w:color="auto" w:fill="auto"/>
            <w:vAlign w:val="center"/>
          </w:tcPr>
          <w:p w:rsidR="008937CE" w:rsidRPr="00C84654" w:rsidRDefault="00231DF0" w:rsidP="00D14A6C">
            <w:pPr>
              <w:spacing w:before="60" w:after="60" w:line="240" w:lineRule="auto"/>
              <w:jc w:val="center"/>
              <w:rPr>
                <w:rFonts w:ascii="Times New Roman" w:eastAsia="Times New Roman" w:hAnsi="Times New Roman"/>
                <w:color w:val="000000"/>
              </w:rPr>
            </w:pPr>
            <w:hyperlink r:id="rId16" w:anchor="MGT4468" w:history="1">
              <w:r w:rsidR="008937CE" w:rsidRPr="00C84654">
                <w:rPr>
                  <w:rFonts w:ascii="Times New Roman" w:eastAsia="Times New Roman" w:hAnsi="Times New Roman"/>
                </w:rPr>
                <w:t>MKT 4468</w:t>
              </w:r>
            </w:hyperlink>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Global Marketing</w:t>
            </w:r>
          </w:p>
          <w:p w:rsidR="008937CE" w:rsidRPr="00C84654" w:rsidRDefault="008937CE" w:rsidP="00D14A6C">
            <w:pPr>
              <w:spacing w:before="60" w:after="60" w:line="240" w:lineRule="auto"/>
              <w:rPr>
                <w:rFonts w:ascii="Times New Roman" w:eastAsia="Times New Roman" w:hAnsi="Times New Roman"/>
                <w:i/>
              </w:rPr>
            </w:pPr>
            <w:r w:rsidRPr="00C84654">
              <w:rPr>
                <w:rFonts w:ascii="Times New Roman" w:eastAsia="Times New Roman" w:hAnsi="Times New Roman"/>
                <w:i/>
              </w:rPr>
              <w:t>Marketing toàn cầu</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vMerge w:val="restart"/>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Tất cả các học phần có mã đầu 3 (Mã TR)</w:t>
            </w: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35</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MGT 4478</w:t>
            </w:r>
          </w:p>
        </w:tc>
        <w:tc>
          <w:tcPr>
            <w:tcW w:w="4213" w:type="dxa"/>
            <w:shd w:val="clear" w:color="auto" w:fill="auto"/>
          </w:tcPr>
          <w:p w:rsidR="008937CE" w:rsidRPr="00C84654" w:rsidRDefault="008937CE" w:rsidP="00D14A6C">
            <w:pPr>
              <w:spacing w:before="60" w:after="60" w:line="240" w:lineRule="auto"/>
              <w:rPr>
                <w:rFonts w:ascii="Times New Roman" w:eastAsia="Times New Roman" w:hAnsi="Times New Roman"/>
                <w:i/>
              </w:rPr>
            </w:pPr>
            <w:r w:rsidRPr="00C84654">
              <w:rPr>
                <w:rFonts w:ascii="Times New Roman" w:eastAsia="Times New Roman" w:hAnsi="Times New Roman"/>
              </w:rPr>
              <w:t xml:space="preserve">Managing in Global Environment (capstone)/ </w:t>
            </w:r>
            <w:r w:rsidRPr="00C84654">
              <w:rPr>
                <w:rFonts w:ascii="Times New Roman" w:eastAsia="Times New Roman" w:hAnsi="Times New Roman"/>
                <w:i/>
              </w:rPr>
              <w:t xml:space="preserve">Quản trị trong môi trường toàn cầu </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vMerge/>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p>
        </w:tc>
      </w:tr>
      <w:tr w:rsidR="00954057" w:rsidRPr="00C84654" w:rsidTr="009426A5">
        <w:trPr>
          <w:trHeight w:val="457"/>
        </w:trPr>
        <w:tc>
          <w:tcPr>
            <w:tcW w:w="691" w:type="dxa"/>
            <w:shd w:val="clear" w:color="auto" w:fill="FFFF00"/>
            <w:vAlign w:val="center"/>
          </w:tcPr>
          <w:p w:rsidR="008937CE" w:rsidRPr="00C84654" w:rsidRDefault="008937CE" w:rsidP="00D14A6C">
            <w:pPr>
              <w:spacing w:before="60" w:after="60" w:line="240" w:lineRule="auto"/>
              <w:jc w:val="center"/>
              <w:rPr>
                <w:rFonts w:ascii="Times New Roman" w:eastAsia="Times New Roman" w:hAnsi="Times New Roman"/>
                <w:b/>
                <w:i/>
                <w:highlight w:val="yellow"/>
              </w:rPr>
            </w:pPr>
          </w:p>
        </w:tc>
        <w:tc>
          <w:tcPr>
            <w:tcW w:w="5830" w:type="dxa"/>
            <w:gridSpan w:val="2"/>
            <w:shd w:val="clear" w:color="auto" w:fill="FFFF00"/>
          </w:tcPr>
          <w:p w:rsidR="008937CE" w:rsidRPr="00C84654" w:rsidRDefault="008937CE" w:rsidP="00D14A6C">
            <w:pPr>
              <w:spacing w:before="60" w:after="60" w:line="240" w:lineRule="auto"/>
              <w:rPr>
                <w:rFonts w:ascii="Times New Roman" w:eastAsia="Times New Roman" w:hAnsi="Times New Roman"/>
                <w:b/>
                <w:i/>
                <w:highlight w:val="yellow"/>
              </w:rPr>
            </w:pPr>
            <w:r w:rsidRPr="00C84654">
              <w:rPr>
                <w:rFonts w:ascii="Times New Roman" w:eastAsia="Times New Roman" w:hAnsi="Times New Roman"/>
                <w:b/>
                <w:i/>
                <w:highlight w:val="yellow"/>
              </w:rPr>
              <w:t>Tự chọn: 3 tín chỉ</w:t>
            </w:r>
          </w:p>
        </w:tc>
        <w:tc>
          <w:tcPr>
            <w:tcW w:w="850" w:type="dxa"/>
            <w:shd w:val="clear" w:color="auto" w:fill="FFFF00"/>
            <w:vAlign w:val="center"/>
          </w:tcPr>
          <w:p w:rsidR="008937CE" w:rsidRPr="00C84654" w:rsidRDefault="008937CE" w:rsidP="00D14A6C">
            <w:pPr>
              <w:spacing w:before="60" w:after="60" w:line="240" w:lineRule="auto"/>
              <w:jc w:val="center"/>
              <w:rPr>
                <w:rFonts w:ascii="Times New Roman" w:eastAsia="Times New Roman" w:hAnsi="Times New Roman"/>
                <w:b/>
                <w:highlight w:val="yellow"/>
                <w:u w:val="single"/>
              </w:rPr>
            </w:pPr>
          </w:p>
        </w:tc>
        <w:tc>
          <w:tcPr>
            <w:tcW w:w="1843" w:type="dxa"/>
            <w:shd w:val="clear" w:color="auto" w:fill="FFFF00"/>
            <w:vAlign w:val="center"/>
          </w:tcPr>
          <w:p w:rsidR="008937CE" w:rsidRPr="00C84654" w:rsidRDefault="008937CE" w:rsidP="00D14A6C">
            <w:pPr>
              <w:spacing w:before="60" w:after="60" w:line="240" w:lineRule="auto"/>
              <w:jc w:val="center"/>
              <w:rPr>
                <w:rFonts w:ascii="Times New Roman" w:eastAsia="Times New Roman" w:hAnsi="Times New Roman"/>
                <w:b/>
                <w:highlight w:val="yellow"/>
                <w:u w:val="single"/>
              </w:rPr>
            </w:pPr>
          </w:p>
        </w:tc>
      </w:tr>
      <w:tr w:rsidR="008937CE" w:rsidRPr="00C84654" w:rsidTr="009426A5">
        <w:trPr>
          <w:trHeight w:val="144"/>
        </w:trPr>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36</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b/>
              </w:rPr>
            </w:pPr>
            <w:r w:rsidRPr="00C84654">
              <w:rPr>
                <w:rFonts w:ascii="Times New Roman" w:eastAsia="Times New Roman" w:hAnsi="Times New Roman"/>
                <w:b/>
              </w:rPr>
              <w:t>BSA 3057</w:t>
            </w:r>
          </w:p>
          <w:p w:rsidR="008937CE" w:rsidRPr="00C84654" w:rsidRDefault="008937CE" w:rsidP="00D14A6C">
            <w:pPr>
              <w:spacing w:before="60" w:after="60" w:line="240" w:lineRule="auto"/>
              <w:jc w:val="center"/>
              <w:rPr>
                <w:rFonts w:ascii="Times New Roman" w:eastAsia="Times New Roman" w:hAnsi="Times New Roman"/>
                <w:b/>
              </w:rPr>
            </w:pPr>
            <w:r w:rsidRPr="00C84654">
              <w:rPr>
                <w:rFonts w:ascii="Times New Roman" w:eastAsia="Times New Roman" w:hAnsi="Times New Roman"/>
              </w:rPr>
              <w:t>(MKT463/TR)</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 xml:space="preserve">Retailing - </w:t>
            </w:r>
            <w:r w:rsidRPr="00C84654">
              <w:rPr>
                <w:rFonts w:ascii="Times New Roman" w:eastAsia="Times New Roman" w:hAnsi="Times New Roman"/>
                <w:i/>
              </w:rPr>
              <w:t>Bán lẻ</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b/>
                <w:color w:val="000000"/>
              </w:rPr>
            </w:pPr>
            <w:r w:rsidRPr="00C84654">
              <w:rPr>
                <w:rFonts w:ascii="Times New Roman" w:eastAsia="Times New Roman" w:hAnsi="Times New Roman"/>
                <w:b/>
                <w:color w:val="000000"/>
              </w:rPr>
              <w:t>BSA 2002</w:t>
            </w:r>
          </w:p>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color w:val="000000"/>
              </w:rPr>
              <w:t>(MKT 361/TR)</w:t>
            </w:r>
          </w:p>
        </w:tc>
      </w:tr>
      <w:tr w:rsidR="008937CE" w:rsidRPr="00C84654" w:rsidTr="009426A5">
        <w:trPr>
          <w:trHeight w:val="243"/>
        </w:trPr>
        <w:tc>
          <w:tcPr>
            <w:tcW w:w="691"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ECO 3352</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Intermidiate Microeconomics</w:t>
            </w:r>
          </w:p>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Kinh tế vi mô nâng cao</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Tất cả các học phần có mã đầu 1 và 2 (Mã TR - điểm đạt C trở lên)</w:t>
            </w:r>
          </w:p>
        </w:tc>
      </w:tr>
      <w:tr w:rsidR="00954057" w:rsidRPr="00C84654" w:rsidTr="009426A5">
        <w:trPr>
          <w:trHeight w:val="419"/>
        </w:trPr>
        <w:tc>
          <w:tcPr>
            <w:tcW w:w="6521" w:type="dxa"/>
            <w:gridSpan w:val="3"/>
            <w:shd w:val="clear" w:color="auto" w:fill="CCFFFF"/>
            <w:vAlign w:val="center"/>
          </w:tcPr>
          <w:p w:rsidR="008937CE" w:rsidRPr="00C84654" w:rsidRDefault="008937CE" w:rsidP="00D14A6C">
            <w:pPr>
              <w:spacing w:before="60" w:after="60" w:line="240" w:lineRule="auto"/>
              <w:jc w:val="center"/>
              <w:rPr>
                <w:rFonts w:ascii="Times New Roman" w:eastAsia="Times New Roman" w:hAnsi="Times New Roman"/>
                <w:b/>
                <w:sz w:val="24"/>
                <w:szCs w:val="24"/>
              </w:rPr>
            </w:pPr>
            <w:r w:rsidRPr="00C84654">
              <w:rPr>
                <w:rFonts w:ascii="Times New Roman" w:eastAsia="Times New Roman" w:hAnsi="Times New Roman"/>
                <w:b/>
                <w:sz w:val="24"/>
                <w:szCs w:val="24"/>
              </w:rPr>
              <w:t xml:space="preserve">Management Concentration </w:t>
            </w:r>
          </w:p>
        </w:tc>
        <w:tc>
          <w:tcPr>
            <w:tcW w:w="850" w:type="dxa"/>
            <w:shd w:val="clear" w:color="auto" w:fill="CCFFFF"/>
            <w:vAlign w:val="center"/>
          </w:tcPr>
          <w:p w:rsidR="008937CE" w:rsidRPr="00C84654" w:rsidRDefault="008937CE" w:rsidP="00D14A6C">
            <w:pPr>
              <w:spacing w:before="60" w:after="60" w:line="240" w:lineRule="auto"/>
              <w:jc w:val="center"/>
              <w:rPr>
                <w:rFonts w:ascii="Times New Roman" w:eastAsia="Times New Roman" w:hAnsi="Times New Roman"/>
                <w:b/>
                <w:sz w:val="24"/>
                <w:szCs w:val="24"/>
              </w:rPr>
            </w:pPr>
            <w:r w:rsidRPr="00C84654">
              <w:rPr>
                <w:rFonts w:ascii="Times New Roman" w:eastAsia="Times New Roman" w:hAnsi="Times New Roman"/>
                <w:b/>
                <w:sz w:val="24"/>
                <w:szCs w:val="24"/>
              </w:rPr>
              <w:t>18</w:t>
            </w:r>
          </w:p>
        </w:tc>
        <w:tc>
          <w:tcPr>
            <w:tcW w:w="1843" w:type="dxa"/>
            <w:shd w:val="clear" w:color="auto" w:fill="CCFFFF"/>
            <w:vAlign w:val="center"/>
          </w:tcPr>
          <w:p w:rsidR="008937CE" w:rsidRPr="00C84654" w:rsidRDefault="008937CE" w:rsidP="00D14A6C">
            <w:pPr>
              <w:spacing w:before="60" w:after="60" w:line="240" w:lineRule="auto"/>
              <w:jc w:val="center"/>
              <w:rPr>
                <w:rFonts w:ascii="Times New Roman" w:eastAsia="Times New Roman" w:hAnsi="Times New Roman"/>
                <w:b/>
                <w:sz w:val="24"/>
                <w:szCs w:val="24"/>
              </w:rPr>
            </w:pP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37</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MGT 3380</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Principles of Supervision</w:t>
            </w:r>
          </w:p>
          <w:p w:rsidR="008937CE" w:rsidRPr="00C84654" w:rsidRDefault="008937CE" w:rsidP="00D14A6C">
            <w:pPr>
              <w:spacing w:before="60" w:after="60" w:line="240" w:lineRule="auto"/>
              <w:rPr>
                <w:rFonts w:ascii="Times New Roman" w:eastAsia="Times New Roman" w:hAnsi="Times New Roman"/>
                <w:i/>
              </w:rPr>
            </w:pPr>
            <w:r w:rsidRPr="00C84654">
              <w:rPr>
                <w:rFonts w:ascii="Times New Roman" w:eastAsia="Times New Roman" w:hAnsi="Times New Roman"/>
                <w:i/>
              </w:rPr>
              <w:t>Nguyên lý lãnh đạo trực tiếp</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Tất cả các học phần có mã đầu 1 và 2 (Mã TR - điểm đạt C trở lên)</w:t>
            </w: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38</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MGT 4472</w:t>
            </w:r>
          </w:p>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(MSN 3010)</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Organizational Behavior</w:t>
            </w:r>
          </w:p>
          <w:p w:rsidR="008937CE" w:rsidRPr="00C84654" w:rsidRDefault="008937CE" w:rsidP="00D14A6C">
            <w:pPr>
              <w:spacing w:before="60" w:after="60" w:line="240" w:lineRule="auto"/>
              <w:rPr>
                <w:rFonts w:ascii="Times New Roman" w:eastAsia="Times New Roman" w:hAnsi="Times New Roman"/>
                <w:i/>
              </w:rPr>
            </w:pPr>
            <w:r w:rsidRPr="00C84654">
              <w:rPr>
                <w:rFonts w:ascii="Times New Roman" w:eastAsia="Times New Roman" w:hAnsi="Times New Roman"/>
                <w:i/>
              </w:rPr>
              <w:t>Hành vi tổ chức</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tcPr>
          <w:p w:rsidR="008937CE" w:rsidRPr="00C84654" w:rsidRDefault="008937CE" w:rsidP="00D14A6C">
            <w:pPr>
              <w:spacing w:after="0" w:line="240" w:lineRule="auto"/>
              <w:jc w:val="center"/>
              <w:rPr>
                <w:rFonts w:ascii="Times New Roman" w:eastAsia="Times New Roman" w:hAnsi="Times New Roman"/>
                <w:sz w:val="28"/>
                <w:szCs w:val="28"/>
              </w:rPr>
            </w:pPr>
            <w:r w:rsidRPr="00C84654">
              <w:rPr>
                <w:rFonts w:ascii="Times New Roman" w:eastAsia="Times New Roman" w:hAnsi="Times New Roman"/>
              </w:rPr>
              <w:t>Tất cả các học phần có mã đầu 3 (Mã TR)</w:t>
            </w:r>
          </w:p>
        </w:tc>
      </w:tr>
      <w:tr w:rsidR="008937CE" w:rsidRPr="00C84654" w:rsidTr="009426A5">
        <w:trPr>
          <w:trHeight w:val="925"/>
        </w:trPr>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39</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b/>
              </w:rPr>
            </w:pPr>
            <w:r w:rsidRPr="00C84654">
              <w:rPr>
                <w:rFonts w:ascii="Times New Roman" w:eastAsia="Times New Roman" w:hAnsi="Times New Roman"/>
                <w:b/>
              </w:rPr>
              <w:t>BSA 2030</w:t>
            </w:r>
          </w:p>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(MGT 440/TR)</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i/>
              </w:rPr>
            </w:pPr>
            <w:r w:rsidRPr="00C84654">
              <w:rPr>
                <w:rFonts w:ascii="Times New Roman" w:eastAsia="Times New Roman" w:hAnsi="Times New Roman"/>
              </w:rPr>
              <w:t>Effective Team Development &amp; Leadership/</w:t>
            </w:r>
            <w:r w:rsidRPr="00C84654">
              <w:rPr>
                <w:rFonts w:ascii="Times New Roman" w:eastAsia="Times New Roman" w:hAnsi="Times New Roman"/>
                <w:i/>
              </w:rPr>
              <w:t>Lãnh đạo và phát triển nhóm hiệu quả</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tcPr>
          <w:p w:rsidR="008937CE" w:rsidRPr="00C84654" w:rsidRDefault="008937CE" w:rsidP="00D14A6C">
            <w:pPr>
              <w:spacing w:before="60" w:after="60" w:line="240" w:lineRule="auto"/>
              <w:jc w:val="center"/>
              <w:rPr>
                <w:rFonts w:ascii="Times New Roman" w:eastAsia="Times New Roman" w:hAnsi="Times New Roman"/>
                <w:b/>
                <w:color w:val="000000"/>
              </w:rPr>
            </w:pPr>
            <w:r w:rsidRPr="00C84654">
              <w:rPr>
                <w:rFonts w:ascii="Times New Roman" w:eastAsia="Times New Roman" w:hAnsi="Times New Roman"/>
                <w:b/>
                <w:color w:val="000000"/>
              </w:rPr>
              <w:t>BSA 2004</w:t>
            </w:r>
          </w:p>
          <w:p w:rsidR="008937CE" w:rsidRPr="00C84654" w:rsidRDefault="008937CE" w:rsidP="007D17CB">
            <w:pPr>
              <w:spacing w:before="60" w:after="60" w:line="240" w:lineRule="auto"/>
              <w:jc w:val="center"/>
              <w:rPr>
                <w:rFonts w:ascii="Times New Roman" w:eastAsia="Times New Roman" w:hAnsi="Times New Roman"/>
                <w:sz w:val="28"/>
                <w:szCs w:val="28"/>
              </w:rPr>
            </w:pPr>
            <w:r w:rsidRPr="00C84654">
              <w:rPr>
                <w:rFonts w:ascii="Times New Roman" w:eastAsia="Times New Roman" w:hAnsi="Times New Roman"/>
                <w:color w:val="000000"/>
              </w:rPr>
              <w:t>(</w:t>
            </w:r>
            <w:hyperlink r:id="rId17" w:anchor="MGT3300" w:history="1">
              <w:r w:rsidRPr="00C84654">
                <w:rPr>
                  <w:rFonts w:ascii="Times New Roman" w:eastAsia="Times New Roman" w:hAnsi="Times New Roman"/>
                  <w:color w:val="000000"/>
                </w:rPr>
                <w:t>MGT 330/TR</w:t>
              </w:r>
            </w:hyperlink>
            <w:r w:rsidRPr="00C84654">
              <w:rPr>
                <w:rFonts w:ascii="Times New Roman" w:eastAsia="Times New Roman" w:hAnsi="Times New Roman"/>
                <w:color w:val="000000"/>
              </w:rPr>
              <w:t>)</w:t>
            </w:r>
          </w:p>
        </w:tc>
      </w:tr>
      <w:tr w:rsidR="008937CE" w:rsidRPr="00C84654" w:rsidTr="009426A5">
        <w:trPr>
          <w:trHeight w:val="750"/>
        </w:trPr>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lastRenderedPageBreak/>
              <w:t>40</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MGT 4479</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i/>
              </w:rPr>
            </w:pPr>
            <w:r w:rsidRPr="00C84654">
              <w:rPr>
                <w:rFonts w:ascii="Times New Roman" w:eastAsia="Times New Roman" w:hAnsi="Times New Roman"/>
              </w:rPr>
              <w:t>Management Seminars (capstone)/</w:t>
            </w:r>
            <w:r w:rsidRPr="00C84654">
              <w:rPr>
                <w:rFonts w:ascii="Times New Roman" w:eastAsia="Times New Roman" w:hAnsi="Times New Roman"/>
                <w:i/>
              </w:rPr>
              <w:t xml:space="preserve">Nghiên cứu chuyên đề về Quản lý </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tcPr>
          <w:p w:rsidR="00AB5893" w:rsidRPr="00C84654" w:rsidRDefault="008937CE" w:rsidP="00D14A6C">
            <w:pPr>
              <w:spacing w:after="0" w:line="240" w:lineRule="auto"/>
              <w:jc w:val="center"/>
              <w:rPr>
                <w:rFonts w:ascii="Times New Roman" w:eastAsia="Times New Roman" w:hAnsi="Times New Roman"/>
                <w:sz w:val="28"/>
                <w:szCs w:val="28"/>
              </w:rPr>
            </w:pPr>
            <w:r w:rsidRPr="00C84654">
              <w:rPr>
                <w:rFonts w:ascii="Times New Roman" w:eastAsia="Times New Roman" w:hAnsi="Times New Roman"/>
              </w:rPr>
              <w:t>Tất cả các học phần có mã đầu 3 (Mã TR)</w:t>
            </w:r>
          </w:p>
        </w:tc>
      </w:tr>
      <w:tr w:rsidR="00AB5893" w:rsidRPr="00C84654" w:rsidTr="009426A5">
        <w:trPr>
          <w:trHeight w:val="316"/>
        </w:trPr>
        <w:tc>
          <w:tcPr>
            <w:tcW w:w="691" w:type="dxa"/>
            <w:shd w:val="clear" w:color="auto" w:fill="FFFF00"/>
            <w:vAlign w:val="center"/>
          </w:tcPr>
          <w:p w:rsidR="00AB5893" w:rsidRPr="00C84654" w:rsidRDefault="00AB5893" w:rsidP="00D14A6C">
            <w:pPr>
              <w:spacing w:before="60" w:after="60" w:line="240" w:lineRule="auto"/>
              <w:jc w:val="center"/>
              <w:rPr>
                <w:rFonts w:ascii="Times New Roman" w:eastAsia="Times New Roman" w:hAnsi="Times New Roman"/>
                <w:b/>
                <w:i/>
              </w:rPr>
            </w:pPr>
          </w:p>
        </w:tc>
        <w:tc>
          <w:tcPr>
            <w:tcW w:w="5830" w:type="dxa"/>
            <w:gridSpan w:val="2"/>
            <w:shd w:val="clear" w:color="auto" w:fill="FFFF00"/>
            <w:vAlign w:val="center"/>
          </w:tcPr>
          <w:p w:rsidR="00AB5893" w:rsidRPr="00C84654" w:rsidRDefault="00AB5893" w:rsidP="00D14A6C">
            <w:pPr>
              <w:spacing w:before="60" w:after="60" w:line="240" w:lineRule="auto"/>
              <w:rPr>
                <w:rFonts w:ascii="Times New Roman" w:eastAsia="Times New Roman" w:hAnsi="Times New Roman"/>
                <w:b/>
                <w:i/>
              </w:rPr>
            </w:pPr>
            <w:r w:rsidRPr="00C84654">
              <w:rPr>
                <w:rFonts w:ascii="Times New Roman" w:eastAsia="Times New Roman" w:hAnsi="Times New Roman"/>
                <w:b/>
                <w:i/>
                <w:highlight w:val="yellow"/>
              </w:rPr>
              <w:t>Tự chọn: 6 tín chỉ</w:t>
            </w:r>
          </w:p>
        </w:tc>
        <w:tc>
          <w:tcPr>
            <w:tcW w:w="850" w:type="dxa"/>
            <w:shd w:val="clear" w:color="auto" w:fill="FFFF00"/>
            <w:vAlign w:val="center"/>
          </w:tcPr>
          <w:p w:rsidR="00AB5893" w:rsidRPr="00C84654" w:rsidRDefault="00AB5893" w:rsidP="00D14A6C">
            <w:pPr>
              <w:spacing w:before="60" w:after="60" w:line="240" w:lineRule="auto"/>
              <w:jc w:val="center"/>
              <w:rPr>
                <w:rFonts w:ascii="Times New Roman" w:eastAsia="Times New Roman" w:hAnsi="Times New Roman"/>
                <w:b/>
                <w:i/>
              </w:rPr>
            </w:pPr>
          </w:p>
        </w:tc>
        <w:tc>
          <w:tcPr>
            <w:tcW w:w="1843" w:type="dxa"/>
            <w:shd w:val="clear" w:color="auto" w:fill="FFFF00"/>
          </w:tcPr>
          <w:p w:rsidR="00AB5893" w:rsidRPr="00C84654" w:rsidRDefault="00AB5893" w:rsidP="00D14A6C">
            <w:pPr>
              <w:spacing w:after="0" w:line="240" w:lineRule="auto"/>
              <w:jc w:val="center"/>
              <w:rPr>
                <w:rFonts w:ascii="Times New Roman" w:eastAsia="Times New Roman" w:hAnsi="Times New Roman"/>
                <w:b/>
                <w:i/>
              </w:rPr>
            </w:pPr>
          </w:p>
        </w:tc>
      </w:tr>
      <w:tr w:rsidR="008937CE" w:rsidRPr="00C84654" w:rsidTr="009426A5">
        <w:trPr>
          <w:trHeight w:val="234"/>
        </w:trPr>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BSA 3036</w:t>
            </w:r>
          </w:p>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(MGT 460/TR)</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Introduction to Project Management</w:t>
            </w:r>
          </w:p>
          <w:p w:rsidR="008937CE" w:rsidRPr="00C84654" w:rsidRDefault="008937CE" w:rsidP="00D14A6C">
            <w:pPr>
              <w:spacing w:before="60" w:after="60" w:line="240" w:lineRule="auto"/>
              <w:rPr>
                <w:rFonts w:ascii="Times New Roman" w:eastAsia="Times New Roman" w:hAnsi="Times New Roman"/>
                <w:i/>
              </w:rPr>
            </w:pPr>
            <w:r w:rsidRPr="00C84654">
              <w:rPr>
                <w:rFonts w:ascii="Times New Roman" w:eastAsia="Times New Roman" w:hAnsi="Times New Roman"/>
                <w:i/>
              </w:rPr>
              <w:t>Giới thiệu về Quản trị dự án</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b/>
                <w:color w:val="000000"/>
              </w:rPr>
            </w:pPr>
            <w:r w:rsidRPr="00C84654">
              <w:rPr>
                <w:rFonts w:ascii="Times New Roman" w:eastAsia="Times New Roman" w:hAnsi="Times New Roman"/>
                <w:b/>
                <w:color w:val="000000"/>
              </w:rPr>
              <w:t>BSA 2004</w:t>
            </w:r>
          </w:p>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color w:val="000000"/>
              </w:rPr>
              <w:t>(</w:t>
            </w:r>
            <w:hyperlink r:id="rId18" w:anchor="MGT3300" w:history="1">
              <w:r w:rsidRPr="00C84654">
                <w:rPr>
                  <w:rFonts w:ascii="Times New Roman" w:eastAsia="Times New Roman" w:hAnsi="Times New Roman"/>
                  <w:color w:val="000000"/>
                </w:rPr>
                <w:t>MGT 330/TR</w:t>
              </w:r>
            </w:hyperlink>
            <w:r w:rsidRPr="00C84654">
              <w:rPr>
                <w:rFonts w:ascii="Times New Roman" w:eastAsia="Times New Roman" w:hAnsi="Times New Roman"/>
                <w:color w:val="000000"/>
              </w:rPr>
              <w:t>)</w:t>
            </w: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41</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HRM 4483</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Human Resource Development</w:t>
            </w:r>
          </w:p>
          <w:p w:rsidR="008937CE" w:rsidRPr="00C84654" w:rsidRDefault="008937CE" w:rsidP="00D14A6C">
            <w:pPr>
              <w:spacing w:before="60" w:after="60" w:line="240" w:lineRule="auto"/>
              <w:rPr>
                <w:rFonts w:ascii="Times New Roman" w:eastAsia="Times New Roman" w:hAnsi="Times New Roman"/>
                <w:i/>
              </w:rPr>
            </w:pPr>
            <w:r w:rsidRPr="00C84654">
              <w:rPr>
                <w:rFonts w:ascii="Times New Roman" w:eastAsia="Times New Roman" w:hAnsi="Times New Roman"/>
                <w:i/>
              </w:rPr>
              <w:t>Phát triển nguồn nhân lực</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Tất cả các học phần có mã đầu 3 (Mã TR)</w:t>
            </w:r>
          </w:p>
        </w:tc>
      </w:tr>
      <w:tr w:rsidR="008937CE" w:rsidRPr="00C84654" w:rsidTr="009426A5">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42</w:t>
            </w: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b/>
              </w:rPr>
            </w:pPr>
            <w:r w:rsidRPr="00C84654">
              <w:rPr>
                <w:rFonts w:ascii="Times New Roman" w:eastAsia="Times New Roman" w:hAnsi="Times New Roman"/>
                <w:b/>
              </w:rPr>
              <w:t>BSA 3013</w:t>
            </w:r>
          </w:p>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(MKT 462/TR)</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Cumsumer Behaviour</w:t>
            </w:r>
          </w:p>
          <w:p w:rsidR="008937CE" w:rsidRPr="00C84654" w:rsidRDefault="008937CE" w:rsidP="00D14A6C">
            <w:pPr>
              <w:spacing w:before="60" w:after="60" w:line="240" w:lineRule="auto"/>
              <w:rPr>
                <w:rFonts w:ascii="Times New Roman" w:eastAsia="Times New Roman" w:hAnsi="Times New Roman"/>
                <w:i/>
              </w:rPr>
            </w:pPr>
            <w:r w:rsidRPr="00C84654">
              <w:rPr>
                <w:rFonts w:ascii="Times New Roman" w:eastAsia="Times New Roman" w:hAnsi="Times New Roman"/>
                <w:i/>
              </w:rPr>
              <w:t>Hành vi người tiêu dùng</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b/>
                <w:color w:val="000000"/>
              </w:rPr>
            </w:pPr>
            <w:r w:rsidRPr="00C84654">
              <w:rPr>
                <w:rFonts w:ascii="Times New Roman" w:eastAsia="Times New Roman" w:hAnsi="Times New Roman"/>
                <w:b/>
                <w:color w:val="000000"/>
              </w:rPr>
              <w:t>BSA 2002</w:t>
            </w:r>
          </w:p>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color w:val="000000"/>
              </w:rPr>
              <w:t>(MKT 361/TR)</w:t>
            </w:r>
          </w:p>
        </w:tc>
      </w:tr>
      <w:tr w:rsidR="008937CE" w:rsidRPr="00C84654" w:rsidTr="009426A5">
        <w:trPr>
          <w:trHeight w:val="47"/>
        </w:trPr>
        <w:tc>
          <w:tcPr>
            <w:tcW w:w="691"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p>
        </w:tc>
        <w:tc>
          <w:tcPr>
            <w:tcW w:w="1617"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HMR 4481</w:t>
            </w:r>
          </w:p>
        </w:tc>
        <w:tc>
          <w:tcPr>
            <w:tcW w:w="4213" w:type="dxa"/>
            <w:shd w:val="clear" w:color="auto" w:fill="auto"/>
            <w:vAlign w:val="center"/>
          </w:tcPr>
          <w:p w:rsidR="008937CE" w:rsidRPr="00C84654" w:rsidRDefault="008937CE" w:rsidP="00D14A6C">
            <w:pPr>
              <w:spacing w:before="60" w:after="60" w:line="240" w:lineRule="auto"/>
              <w:rPr>
                <w:rFonts w:ascii="Times New Roman" w:eastAsia="Times New Roman" w:hAnsi="Times New Roman"/>
              </w:rPr>
            </w:pPr>
            <w:r w:rsidRPr="00C84654">
              <w:rPr>
                <w:rFonts w:ascii="Times New Roman" w:eastAsia="Times New Roman" w:hAnsi="Times New Roman"/>
              </w:rPr>
              <w:t>Staffing</w:t>
            </w:r>
          </w:p>
          <w:p w:rsidR="008937CE" w:rsidRPr="00C84654" w:rsidRDefault="008937CE" w:rsidP="00D14A6C">
            <w:pPr>
              <w:spacing w:before="60" w:after="60" w:line="240" w:lineRule="auto"/>
              <w:rPr>
                <w:rFonts w:ascii="Times New Roman" w:eastAsia="Times New Roman" w:hAnsi="Times New Roman"/>
                <w:i/>
              </w:rPr>
            </w:pPr>
            <w:r w:rsidRPr="00C84654">
              <w:rPr>
                <w:rFonts w:ascii="Times New Roman" w:eastAsia="Times New Roman" w:hAnsi="Times New Roman"/>
                <w:i/>
              </w:rPr>
              <w:t>Nhân sự</w:t>
            </w:r>
          </w:p>
        </w:tc>
        <w:tc>
          <w:tcPr>
            <w:tcW w:w="850"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3</w:t>
            </w:r>
          </w:p>
        </w:tc>
        <w:tc>
          <w:tcPr>
            <w:tcW w:w="1843" w:type="dxa"/>
            <w:shd w:val="clear" w:color="auto" w:fill="auto"/>
            <w:vAlign w:val="center"/>
          </w:tcPr>
          <w:p w:rsidR="008937CE" w:rsidRPr="00C84654" w:rsidRDefault="008937CE" w:rsidP="00D14A6C">
            <w:pPr>
              <w:spacing w:before="60" w:after="60" w:line="240" w:lineRule="auto"/>
              <w:jc w:val="center"/>
              <w:rPr>
                <w:rFonts w:ascii="Times New Roman" w:eastAsia="Times New Roman" w:hAnsi="Times New Roman"/>
              </w:rPr>
            </w:pPr>
            <w:r w:rsidRPr="00C84654">
              <w:rPr>
                <w:rFonts w:ascii="Times New Roman" w:eastAsia="Times New Roman" w:hAnsi="Times New Roman"/>
              </w:rPr>
              <w:t>Tất cả các học phần có mã đầu 3 (Mã TR)</w:t>
            </w:r>
          </w:p>
        </w:tc>
      </w:tr>
    </w:tbl>
    <w:p w:rsidR="00F22A41" w:rsidRPr="00C84654" w:rsidRDefault="00F22A41" w:rsidP="00D14A6C">
      <w:pPr>
        <w:tabs>
          <w:tab w:val="left" w:pos="180"/>
        </w:tabs>
        <w:spacing w:before="60" w:after="60" w:line="312" w:lineRule="auto"/>
        <w:ind w:left="720" w:right="300"/>
        <w:jc w:val="both"/>
        <w:rPr>
          <w:rFonts w:ascii="Times New Roman" w:hAnsi="Times New Roman"/>
          <w:b/>
          <w:sz w:val="24"/>
          <w:szCs w:val="24"/>
          <w:u w:val="single"/>
          <w:lang w:val="sv-SE"/>
        </w:rPr>
      </w:pPr>
      <w:r w:rsidRPr="00C84654">
        <w:rPr>
          <w:rFonts w:ascii="Times New Roman" w:hAnsi="Times New Roman"/>
          <w:b/>
          <w:sz w:val="24"/>
          <w:szCs w:val="24"/>
          <w:u w:val="single"/>
          <w:lang w:val="sv-SE"/>
        </w:rPr>
        <w:t>Chú ý:</w:t>
      </w:r>
    </w:p>
    <w:p w:rsidR="00616603" w:rsidRPr="00C84654" w:rsidRDefault="00616603" w:rsidP="00C350C5">
      <w:pPr>
        <w:tabs>
          <w:tab w:val="left" w:pos="180"/>
        </w:tabs>
        <w:spacing w:before="60" w:after="60" w:line="240" w:lineRule="auto"/>
        <w:ind w:left="181" w:right="301"/>
        <w:jc w:val="both"/>
        <w:rPr>
          <w:rFonts w:ascii="Times New Roman" w:hAnsi="Times New Roman"/>
          <w:i/>
          <w:lang w:val="sv-SE"/>
        </w:rPr>
      </w:pPr>
      <w:r w:rsidRPr="00C84654">
        <w:rPr>
          <w:rFonts w:ascii="Times New Roman" w:hAnsi="Times New Roman"/>
          <w:i/>
          <w:lang w:val="sv-SE"/>
        </w:rPr>
        <w:tab/>
        <w:t xml:space="preserve">- </w:t>
      </w:r>
      <w:r w:rsidR="0007683B" w:rsidRPr="00C84654">
        <w:rPr>
          <w:rFonts w:ascii="Times New Roman" w:hAnsi="Times New Roman"/>
          <w:i/>
          <w:lang w:val="sv-SE"/>
        </w:rPr>
        <w:t>Học phần</w:t>
      </w:r>
      <w:r w:rsidR="00F22A41" w:rsidRPr="00C84654">
        <w:rPr>
          <w:rFonts w:ascii="Times New Roman" w:hAnsi="Times New Roman"/>
          <w:i/>
          <w:lang w:val="sv-SE"/>
        </w:rPr>
        <w:t xml:space="preserve"> có mã số gồm 4 số </w:t>
      </w:r>
      <w:r w:rsidR="0007683B" w:rsidRPr="00C84654">
        <w:rPr>
          <w:rFonts w:ascii="Times New Roman" w:hAnsi="Times New Roman"/>
          <w:i/>
          <w:lang w:val="sv-SE"/>
        </w:rPr>
        <w:t xml:space="preserve">in đậm kèm mã 3 số/TR </w:t>
      </w:r>
      <w:r w:rsidR="00F22A41" w:rsidRPr="00C84654">
        <w:rPr>
          <w:rFonts w:ascii="Times New Roman" w:hAnsi="Times New Roman"/>
          <w:i/>
          <w:lang w:val="sv-SE"/>
        </w:rPr>
        <w:t xml:space="preserve">là </w:t>
      </w:r>
      <w:r w:rsidR="0007683B" w:rsidRPr="00C84654">
        <w:rPr>
          <w:rFonts w:ascii="Times New Roman" w:hAnsi="Times New Roman"/>
          <w:i/>
          <w:lang w:val="sv-SE"/>
        </w:rPr>
        <w:t xml:space="preserve">học phần do Trường Đại học Kinh tế - ĐHQGHN đảm nhiệm, </w:t>
      </w:r>
      <w:r w:rsidRPr="00C84654">
        <w:rPr>
          <w:rFonts w:ascii="Times New Roman" w:hAnsi="Times New Roman"/>
          <w:i/>
          <w:lang w:val="sv-SE"/>
        </w:rPr>
        <w:t>chuyển đổi tín chỉ sang ĐH Troy.</w:t>
      </w:r>
      <w:r w:rsidR="005B0036" w:rsidRPr="00C84654">
        <w:rPr>
          <w:rFonts w:ascii="Times New Roman" w:hAnsi="Times New Roman"/>
          <w:i/>
          <w:lang w:val="sv-SE"/>
        </w:rPr>
        <w:t xml:space="preserve"> Các học phần chuyển đổi phải đạt điểm từ C trở lên.</w:t>
      </w:r>
    </w:p>
    <w:p w:rsidR="00616603" w:rsidRPr="00C84654" w:rsidRDefault="00616603" w:rsidP="00C350C5">
      <w:pPr>
        <w:tabs>
          <w:tab w:val="left" w:pos="180"/>
        </w:tabs>
        <w:spacing w:before="60" w:after="60" w:line="240" w:lineRule="auto"/>
        <w:ind w:left="181" w:right="301"/>
        <w:jc w:val="both"/>
        <w:rPr>
          <w:rFonts w:ascii="Times New Roman" w:hAnsi="Times New Roman"/>
          <w:i/>
          <w:lang w:val="sv-SE"/>
        </w:rPr>
      </w:pPr>
      <w:r w:rsidRPr="00C84654">
        <w:rPr>
          <w:rFonts w:ascii="Times New Roman" w:hAnsi="Times New Roman"/>
          <w:i/>
          <w:lang w:val="sv-SE"/>
        </w:rPr>
        <w:tab/>
        <w:t xml:space="preserve">- </w:t>
      </w:r>
      <w:r w:rsidR="0087140A" w:rsidRPr="00C84654">
        <w:rPr>
          <w:rFonts w:ascii="Times New Roman" w:hAnsi="Times New Roman"/>
          <w:i/>
          <w:lang w:val="sv-SE"/>
        </w:rPr>
        <w:t xml:space="preserve">Các </w:t>
      </w:r>
      <w:r w:rsidR="004D4729" w:rsidRPr="00C84654">
        <w:rPr>
          <w:rFonts w:ascii="Times New Roman" w:hAnsi="Times New Roman"/>
          <w:i/>
          <w:lang w:val="sv-SE"/>
        </w:rPr>
        <w:t>học phần</w:t>
      </w:r>
      <w:r w:rsidR="0087140A" w:rsidRPr="00C84654">
        <w:rPr>
          <w:rFonts w:ascii="Times New Roman" w:hAnsi="Times New Roman"/>
          <w:i/>
          <w:lang w:val="sv-SE"/>
        </w:rPr>
        <w:t xml:space="preserve"> chuyên ngành lựa chọn trong khung chương trình chính thức này do Troy đề xuất và Trường Đại học Kinh tế lựa chọn để đưa vào khung chương trình giảng dạy tại Việt Nam. Trường hợp muốn lựa chọn các </w:t>
      </w:r>
      <w:r w:rsidR="004D4729" w:rsidRPr="00C84654">
        <w:rPr>
          <w:rFonts w:ascii="Times New Roman" w:hAnsi="Times New Roman"/>
          <w:i/>
          <w:lang w:val="sv-SE"/>
        </w:rPr>
        <w:t>học phần</w:t>
      </w:r>
      <w:r w:rsidR="0087140A" w:rsidRPr="00C84654">
        <w:rPr>
          <w:rFonts w:ascii="Times New Roman" w:hAnsi="Times New Roman"/>
          <w:i/>
          <w:lang w:val="sv-SE"/>
        </w:rPr>
        <w:t xml:space="preserve"> khác </w:t>
      </w:r>
      <w:r w:rsidR="001B5061" w:rsidRPr="00C84654">
        <w:rPr>
          <w:rFonts w:ascii="Times New Roman" w:hAnsi="Times New Roman"/>
          <w:i/>
          <w:lang w:val="sv-SE"/>
        </w:rPr>
        <w:t>sinh viên có thể đăng ký họ</w:t>
      </w:r>
      <w:r w:rsidRPr="00C84654">
        <w:rPr>
          <w:rFonts w:ascii="Times New Roman" w:hAnsi="Times New Roman"/>
          <w:i/>
          <w:lang w:val="sv-SE"/>
        </w:rPr>
        <w:t>c online.</w:t>
      </w:r>
      <w:r w:rsidR="00210391" w:rsidRPr="00C84654">
        <w:rPr>
          <w:rFonts w:ascii="Times New Roman" w:hAnsi="Times New Roman"/>
          <w:i/>
          <w:lang w:val="sv-SE"/>
        </w:rPr>
        <w:t xml:space="preserve"> </w:t>
      </w:r>
    </w:p>
    <w:p w:rsidR="00210391" w:rsidRPr="00C84654" w:rsidRDefault="00210391" w:rsidP="00C350C5">
      <w:pPr>
        <w:tabs>
          <w:tab w:val="left" w:pos="180"/>
        </w:tabs>
        <w:spacing w:before="60" w:after="60" w:line="240" w:lineRule="auto"/>
        <w:ind w:left="181" w:right="301"/>
        <w:jc w:val="both"/>
        <w:rPr>
          <w:rFonts w:ascii="Times New Roman" w:hAnsi="Times New Roman"/>
          <w:i/>
          <w:lang w:val="sv-SE"/>
        </w:rPr>
      </w:pPr>
      <w:r w:rsidRPr="00C84654">
        <w:rPr>
          <w:rFonts w:ascii="Times New Roman" w:hAnsi="Times New Roman"/>
          <w:i/>
          <w:lang w:val="sv-SE"/>
        </w:rPr>
        <w:tab/>
        <w:t>-  Một vài môn trong khung chương trình có thể thay đổi theo cân nhắc của Đại học Troy và Trường Đại học Kinh tế</w:t>
      </w:r>
      <w:r w:rsidR="00F37CB6" w:rsidRPr="00C84654">
        <w:rPr>
          <w:rFonts w:ascii="Times New Roman" w:hAnsi="Times New Roman"/>
          <w:i/>
          <w:lang w:val="sv-SE"/>
        </w:rPr>
        <w:t xml:space="preserve"> dựa trên thực tế triển khai chương trình</w:t>
      </w:r>
      <w:r w:rsidRPr="00C84654">
        <w:rPr>
          <w:rFonts w:ascii="Times New Roman" w:hAnsi="Times New Roman"/>
          <w:i/>
          <w:lang w:val="sv-SE"/>
        </w:rPr>
        <w:t>.</w:t>
      </w:r>
    </w:p>
    <w:p w:rsidR="00545993" w:rsidRPr="00C84654" w:rsidRDefault="00616603" w:rsidP="00545993">
      <w:pPr>
        <w:tabs>
          <w:tab w:val="left" w:pos="180"/>
        </w:tabs>
        <w:spacing w:before="60" w:after="60" w:line="240" w:lineRule="auto"/>
        <w:ind w:left="181" w:right="301"/>
        <w:jc w:val="both"/>
        <w:rPr>
          <w:rFonts w:ascii="Times New Roman" w:hAnsi="Times New Roman"/>
          <w:i/>
          <w:lang w:val="sv-SE"/>
        </w:rPr>
      </w:pPr>
      <w:r w:rsidRPr="00C84654">
        <w:rPr>
          <w:rFonts w:ascii="Times New Roman" w:hAnsi="Times New Roman"/>
          <w:i/>
          <w:lang w:val="sv-SE"/>
        </w:rPr>
        <w:tab/>
        <w:t xml:space="preserve">- </w:t>
      </w:r>
      <w:r w:rsidR="001B5061" w:rsidRPr="00C84654">
        <w:rPr>
          <w:rFonts w:ascii="Times New Roman" w:hAnsi="Times New Roman"/>
          <w:i/>
          <w:lang w:val="sv-SE"/>
        </w:rPr>
        <w:t>Các quy định liên quan đến học thuật khác, sinh viên tham khảo Catalog củ</w:t>
      </w:r>
      <w:r w:rsidR="00992D67" w:rsidRPr="00C84654">
        <w:rPr>
          <w:rFonts w:ascii="Times New Roman" w:hAnsi="Times New Roman"/>
          <w:i/>
          <w:lang w:val="sv-SE"/>
        </w:rPr>
        <w:t xml:space="preserve">a Troy hàng năm tại đường link: </w:t>
      </w:r>
      <w:hyperlink r:id="rId19" w:anchor="pdf" w:history="1">
        <w:r w:rsidR="006C36BF" w:rsidRPr="00C84654">
          <w:rPr>
            <w:rStyle w:val="Hyperlink"/>
            <w:rFonts w:ascii="Times New Roman" w:hAnsi="Times New Roman"/>
            <w:i/>
            <w:lang w:val="sv-SE"/>
          </w:rPr>
          <w:t>https://www.troy.edu/catalogs/1819undergraduate/index.html#pdf</w:t>
        </w:r>
      </w:hyperlink>
      <w:r w:rsidR="006C36BF" w:rsidRPr="00C84654">
        <w:rPr>
          <w:rFonts w:ascii="Times New Roman" w:hAnsi="Times New Roman"/>
          <w:i/>
          <w:lang w:val="sv-SE"/>
        </w:rPr>
        <w:t>.</w:t>
      </w:r>
    </w:p>
    <w:p w:rsidR="006C36BF" w:rsidRPr="00C84654" w:rsidRDefault="00545993" w:rsidP="00545993">
      <w:pPr>
        <w:tabs>
          <w:tab w:val="left" w:pos="180"/>
        </w:tabs>
        <w:spacing w:before="60" w:after="60" w:line="240" w:lineRule="auto"/>
        <w:ind w:left="181" w:right="301"/>
        <w:jc w:val="both"/>
        <w:rPr>
          <w:rFonts w:ascii="Times New Roman" w:hAnsi="Times New Roman"/>
          <w:i/>
          <w:lang w:val="sv-SE"/>
        </w:rPr>
      </w:pPr>
      <w:r w:rsidRPr="00C84654">
        <w:rPr>
          <w:rFonts w:ascii="Times New Roman" w:hAnsi="Times New Roman"/>
          <w:i/>
          <w:lang w:val="sv-SE"/>
        </w:rPr>
        <w:tab/>
      </w:r>
    </w:p>
    <w:p w:rsidR="00F22A41" w:rsidRPr="00C84654" w:rsidRDefault="00B929B3" w:rsidP="00D14A6C">
      <w:pPr>
        <w:pStyle w:val="Heading2"/>
        <w:numPr>
          <w:ilvl w:val="1"/>
          <w:numId w:val="8"/>
        </w:numPr>
        <w:rPr>
          <w:lang w:val="sv-SE"/>
        </w:rPr>
      </w:pPr>
      <w:bookmarkStart w:id="10" w:name="_Toc527713904"/>
      <w:r w:rsidRPr="00C84654">
        <w:rPr>
          <w:lang w:val="sv-SE"/>
        </w:rPr>
        <w:t>Lộ trình đào tạo</w:t>
      </w:r>
      <w:bookmarkEnd w:id="10"/>
      <w:r w:rsidRPr="00C84654">
        <w:rPr>
          <w:lang w:val="sv-SE"/>
        </w:rPr>
        <w:t xml:space="preserve"> </w:t>
      </w:r>
    </w:p>
    <w:p w:rsidR="000E62DF" w:rsidRPr="00C84654" w:rsidRDefault="000E62DF" w:rsidP="00D14A6C">
      <w:pPr>
        <w:spacing w:after="120"/>
        <w:ind w:firstLine="720"/>
        <w:contextualSpacing/>
        <w:jc w:val="both"/>
        <w:rPr>
          <w:rFonts w:ascii="Times New Roman" w:eastAsia="Times New Roman" w:hAnsi="Times New Roman"/>
          <w:noProof/>
          <w:sz w:val="24"/>
          <w:szCs w:val="24"/>
          <w:lang w:val="sv-SE"/>
        </w:rPr>
      </w:pPr>
      <w:r w:rsidRPr="00C84654">
        <w:rPr>
          <w:rFonts w:ascii="Times New Roman" w:eastAsia="Times New Roman" w:hAnsi="Times New Roman"/>
          <w:noProof/>
          <w:sz w:val="24"/>
          <w:szCs w:val="24"/>
          <w:lang w:val="sv-SE"/>
        </w:rPr>
        <w:t xml:space="preserve">Chương trình học diễn ra trong khoảng 3,5 năm – 4 năm, 10 học kỳ, theo khung chương trình qui định của Đại học Troy tại Hoa Kỳ. Số tín chỉ cần tích lũy để hoàn thành chương trình là từ 122, trong đó có 49 tín chỉ các môn đại cương (General Study Courses), 37 tín chỉ các </w:t>
      </w:r>
      <w:r w:rsidR="004D4729" w:rsidRPr="00C84654">
        <w:rPr>
          <w:rFonts w:ascii="Times New Roman" w:eastAsia="Times New Roman" w:hAnsi="Times New Roman"/>
          <w:noProof/>
          <w:sz w:val="24"/>
          <w:szCs w:val="24"/>
          <w:lang w:val="sv-SE"/>
        </w:rPr>
        <w:t>học phần</w:t>
      </w:r>
      <w:r w:rsidRPr="00C84654">
        <w:rPr>
          <w:rFonts w:ascii="Times New Roman" w:eastAsia="Times New Roman" w:hAnsi="Times New Roman"/>
          <w:noProof/>
          <w:sz w:val="24"/>
          <w:szCs w:val="24"/>
          <w:lang w:val="sv-SE"/>
        </w:rPr>
        <w:t xml:space="preserve"> bắt buộc về quản trị kinh doanh (Business Administration Core) và 36 tín chỉ là các môn chuyên ngành về kinh doanh quốc tế (Global Business Major) với 18 tín chỉ chuyên ngành bắt buộc (Major Requirements) và 18 tín chỉ chuyên sâu lựa chọn (</w:t>
      </w:r>
      <w:r w:rsidR="00695336" w:rsidRPr="00C84654">
        <w:rPr>
          <w:rFonts w:ascii="Times New Roman" w:eastAsia="Times New Roman" w:hAnsi="Times New Roman"/>
          <w:noProof/>
          <w:sz w:val="24"/>
          <w:szCs w:val="24"/>
          <w:lang w:val="sv-SE"/>
        </w:rPr>
        <w:t>Management</w:t>
      </w:r>
      <w:r w:rsidRPr="00C84654">
        <w:rPr>
          <w:rFonts w:ascii="Times New Roman" w:eastAsia="Times New Roman" w:hAnsi="Times New Roman"/>
          <w:noProof/>
          <w:sz w:val="24"/>
          <w:szCs w:val="24"/>
          <w:lang w:val="sv-SE"/>
        </w:rPr>
        <w:t xml:space="preserve"> Concentration). Mỗi tín chỉ tương đương 15 giờ lên lớp (ngoài ra còn bao gồm thời gian tự học, làm bài luận có chấm điểm). Những thay đổi về các </w:t>
      </w:r>
      <w:r w:rsidR="004D4729" w:rsidRPr="00C84654">
        <w:rPr>
          <w:rFonts w:ascii="Times New Roman" w:eastAsia="Times New Roman" w:hAnsi="Times New Roman"/>
          <w:noProof/>
          <w:sz w:val="24"/>
          <w:szCs w:val="24"/>
          <w:lang w:val="sv-SE"/>
        </w:rPr>
        <w:t>học phần</w:t>
      </w:r>
      <w:r w:rsidRPr="00C84654">
        <w:rPr>
          <w:rFonts w:ascii="Times New Roman" w:eastAsia="Times New Roman" w:hAnsi="Times New Roman"/>
          <w:noProof/>
          <w:sz w:val="24"/>
          <w:szCs w:val="24"/>
          <w:lang w:val="sv-SE"/>
        </w:rPr>
        <w:t xml:space="preserve">, số tín chỉ </w:t>
      </w:r>
      <w:r w:rsidR="004D4729" w:rsidRPr="00C84654">
        <w:rPr>
          <w:rFonts w:ascii="Times New Roman" w:eastAsia="Times New Roman" w:hAnsi="Times New Roman"/>
          <w:noProof/>
          <w:sz w:val="24"/>
          <w:szCs w:val="24"/>
          <w:lang w:val="sv-SE"/>
        </w:rPr>
        <w:t>học phần</w:t>
      </w:r>
      <w:r w:rsidRPr="00C84654">
        <w:rPr>
          <w:rFonts w:ascii="Times New Roman" w:eastAsia="Times New Roman" w:hAnsi="Times New Roman"/>
          <w:noProof/>
          <w:sz w:val="24"/>
          <w:szCs w:val="24"/>
          <w:lang w:val="sv-SE"/>
        </w:rPr>
        <w:t>, Đại học Troy sẽ thông báo trên sổ tay (Troy Catalog) ứng với mỗi năm.</w:t>
      </w:r>
    </w:p>
    <w:p w:rsidR="00EE34EF" w:rsidRPr="00C84654" w:rsidRDefault="000E62DF" w:rsidP="00D14A6C">
      <w:pPr>
        <w:spacing w:after="120"/>
        <w:ind w:firstLine="720"/>
        <w:contextualSpacing/>
        <w:jc w:val="both"/>
        <w:rPr>
          <w:rFonts w:ascii="Times New Roman" w:eastAsia="Times New Roman" w:hAnsi="Times New Roman"/>
          <w:noProof/>
          <w:sz w:val="24"/>
          <w:szCs w:val="24"/>
          <w:lang w:val="sv-SE"/>
        </w:rPr>
      </w:pPr>
      <w:r w:rsidRPr="00C84654">
        <w:rPr>
          <w:rFonts w:ascii="Times New Roman" w:eastAsia="Times New Roman" w:hAnsi="Times New Roman"/>
          <w:noProof/>
          <w:sz w:val="24"/>
          <w:szCs w:val="24"/>
          <w:lang w:val="sv-SE"/>
        </w:rPr>
        <w:t xml:space="preserve">Sinh viên </w:t>
      </w:r>
      <w:r w:rsidR="001E64CA" w:rsidRPr="00C84654">
        <w:rPr>
          <w:rFonts w:ascii="Times New Roman" w:eastAsia="Times New Roman" w:hAnsi="Times New Roman"/>
          <w:noProof/>
          <w:sz w:val="24"/>
          <w:szCs w:val="24"/>
          <w:lang w:val="sv-SE"/>
        </w:rPr>
        <w:t xml:space="preserve">khi nhập học vào chương trình được </w:t>
      </w:r>
      <w:r w:rsidRPr="00C84654">
        <w:rPr>
          <w:rFonts w:ascii="Times New Roman" w:eastAsia="Times New Roman" w:hAnsi="Times New Roman"/>
          <w:noProof/>
          <w:sz w:val="24"/>
          <w:szCs w:val="24"/>
          <w:lang w:val="sv-SE"/>
        </w:rPr>
        <w:t xml:space="preserve">nhận Sổ tay </w:t>
      </w:r>
      <w:r w:rsidR="0076052C" w:rsidRPr="00C84654">
        <w:rPr>
          <w:rFonts w:ascii="Times New Roman" w:eastAsia="Times New Roman" w:hAnsi="Times New Roman"/>
          <w:noProof/>
          <w:sz w:val="24"/>
          <w:szCs w:val="24"/>
          <w:lang w:val="sv-SE"/>
        </w:rPr>
        <w:t xml:space="preserve">sinh </w:t>
      </w:r>
      <w:r w:rsidRPr="00C84654">
        <w:rPr>
          <w:rFonts w:ascii="Times New Roman" w:eastAsia="Times New Roman" w:hAnsi="Times New Roman"/>
          <w:noProof/>
          <w:sz w:val="24"/>
          <w:szCs w:val="24"/>
          <w:lang w:val="sv-SE"/>
        </w:rPr>
        <w:t xml:space="preserve">viên </w:t>
      </w:r>
      <w:r w:rsidR="0076052C" w:rsidRPr="00C84654">
        <w:rPr>
          <w:rFonts w:ascii="Times New Roman" w:eastAsia="Times New Roman" w:hAnsi="Times New Roman"/>
          <w:noProof/>
          <w:sz w:val="24"/>
          <w:szCs w:val="24"/>
          <w:lang w:val="sv-SE"/>
        </w:rPr>
        <w:t xml:space="preserve">(Student Handbook) </w:t>
      </w:r>
      <w:r w:rsidR="00EE34EF" w:rsidRPr="00C84654">
        <w:rPr>
          <w:rFonts w:ascii="Times New Roman" w:eastAsia="Times New Roman" w:hAnsi="Times New Roman"/>
          <w:noProof/>
          <w:sz w:val="24"/>
          <w:szCs w:val="24"/>
          <w:lang w:val="sv-SE"/>
        </w:rPr>
        <w:t>và Quy định tài chính quy định mức họ</w:t>
      </w:r>
      <w:r w:rsidR="009D0773" w:rsidRPr="00C84654">
        <w:rPr>
          <w:rFonts w:ascii="Times New Roman" w:eastAsia="Times New Roman" w:hAnsi="Times New Roman"/>
          <w:noProof/>
          <w:sz w:val="24"/>
          <w:szCs w:val="24"/>
          <w:lang w:val="sv-SE"/>
        </w:rPr>
        <w:t>c phí, lệ phí của Chương trình. Sinh viên có trách nhiệm đọc kỹ để nắm vững nội dung và tuân thủ đúng các quy định và hướng dẫn trong hai tài liệu trên.</w:t>
      </w:r>
    </w:p>
    <w:p w:rsidR="00176BD8" w:rsidRDefault="00B00D8B" w:rsidP="00176BD8">
      <w:pPr>
        <w:spacing w:after="120"/>
        <w:ind w:firstLine="720"/>
        <w:contextualSpacing/>
        <w:jc w:val="both"/>
        <w:rPr>
          <w:rFonts w:ascii="Times New Roman" w:eastAsia="Times New Roman" w:hAnsi="Times New Roman"/>
          <w:noProof/>
          <w:sz w:val="24"/>
          <w:szCs w:val="24"/>
          <w:lang w:val="sv-SE"/>
        </w:rPr>
      </w:pPr>
      <w:r w:rsidRPr="00C84654">
        <w:rPr>
          <w:rFonts w:ascii="Times New Roman" w:eastAsia="Times New Roman" w:hAnsi="Times New Roman"/>
          <w:noProof/>
          <w:sz w:val="24"/>
          <w:szCs w:val="24"/>
          <w:lang w:val="sv-SE"/>
        </w:rPr>
        <w:t>Trong k</w:t>
      </w:r>
      <w:r w:rsidR="00EE34EF" w:rsidRPr="00C84654">
        <w:rPr>
          <w:rFonts w:ascii="Times New Roman" w:eastAsia="Times New Roman" w:hAnsi="Times New Roman"/>
          <w:noProof/>
          <w:sz w:val="24"/>
          <w:szCs w:val="24"/>
          <w:lang w:val="sv-SE"/>
        </w:rPr>
        <w:t>ỳ học đầu tiên đăng ký học</w:t>
      </w:r>
      <w:r w:rsidR="009D0773" w:rsidRPr="00C84654">
        <w:rPr>
          <w:rFonts w:ascii="Times New Roman" w:eastAsia="Times New Roman" w:hAnsi="Times New Roman"/>
          <w:noProof/>
          <w:sz w:val="24"/>
          <w:szCs w:val="24"/>
          <w:lang w:val="sv-SE"/>
        </w:rPr>
        <w:t>,</w:t>
      </w:r>
      <w:r w:rsidR="00EE34EF" w:rsidRPr="00C84654">
        <w:rPr>
          <w:rFonts w:ascii="Times New Roman" w:eastAsia="Times New Roman" w:hAnsi="Times New Roman"/>
          <w:noProof/>
          <w:sz w:val="24"/>
          <w:szCs w:val="24"/>
          <w:lang w:val="sv-SE"/>
        </w:rPr>
        <w:t xml:space="preserve"> </w:t>
      </w:r>
      <w:r w:rsidRPr="00C84654">
        <w:rPr>
          <w:rFonts w:ascii="Times New Roman" w:eastAsia="Times New Roman" w:hAnsi="Times New Roman"/>
          <w:noProof/>
          <w:sz w:val="24"/>
          <w:szCs w:val="24"/>
          <w:lang w:val="sv-SE"/>
        </w:rPr>
        <w:t>sinh viên</w:t>
      </w:r>
      <w:r w:rsidR="0076052C" w:rsidRPr="00C84654">
        <w:rPr>
          <w:rFonts w:ascii="Times New Roman" w:eastAsia="Times New Roman" w:hAnsi="Times New Roman"/>
          <w:noProof/>
          <w:sz w:val="24"/>
          <w:szCs w:val="24"/>
          <w:lang w:val="sv-SE"/>
        </w:rPr>
        <w:t xml:space="preserve"> sẽ học môn Định hướng học tập đại học (University Orientation)</w:t>
      </w:r>
      <w:r w:rsidR="009D0773" w:rsidRPr="00C84654">
        <w:rPr>
          <w:rFonts w:ascii="Times New Roman" w:eastAsia="Times New Roman" w:hAnsi="Times New Roman"/>
          <w:noProof/>
          <w:sz w:val="24"/>
          <w:szCs w:val="24"/>
          <w:lang w:val="sv-SE"/>
        </w:rPr>
        <w:t xml:space="preserve"> và hướng dẫn truy cập </w:t>
      </w:r>
      <w:r w:rsidR="000E62DF" w:rsidRPr="00C84654">
        <w:rPr>
          <w:rFonts w:ascii="Times New Roman" w:eastAsia="Times New Roman" w:hAnsi="Times New Roman"/>
          <w:noProof/>
          <w:sz w:val="24"/>
          <w:szCs w:val="24"/>
          <w:lang w:val="sv-SE"/>
        </w:rPr>
        <w:t>Sổ tay đào tạo (Troy Undergraduate Catalog)</w:t>
      </w:r>
      <w:r w:rsidR="000E62DF" w:rsidRPr="00C84654">
        <w:rPr>
          <w:rFonts w:ascii="Times New Roman" w:eastAsia="Times New Roman" w:hAnsi="Times New Roman"/>
          <w:noProof/>
          <w:sz w:val="24"/>
          <w:szCs w:val="24"/>
          <w:vertAlign w:val="superscript"/>
          <w:lang w:val="sv-SE"/>
        </w:rPr>
        <w:footnoteReference w:id="8"/>
      </w:r>
      <w:r w:rsidR="000E62DF" w:rsidRPr="00C84654">
        <w:rPr>
          <w:rFonts w:ascii="Times New Roman" w:eastAsia="Times New Roman" w:hAnsi="Times New Roman"/>
          <w:noProof/>
          <w:sz w:val="24"/>
          <w:szCs w:val="24"/>
          <w:lang w:val="sv-SE"/>
        </w:rPr>
        <w:t xml:space="preserve"> để tìm hiểu và thực hiện những qui định về học tập, quản lý đào tạo, qui định tài chính của hai </w:t>
      </w:r>
      <w:r w:rsidR="000E62DF" w:rsidRPr="00C84654">
        <w:rPr>
          <w:rFonts w:ascii="Times New Roman" w:eastAsia="Times New Roman" w:hAnsi="Times New Roman"/>
          <w:noProof/>
          <w:sz w:val="24"/>
          <w:szCs w:val="24"/>
          <w:lang w:val="sv-SE"/>
        </w:rPr>
        <w:lastRenderedPageBreak/>
        <w:t xml:space="preserve">đơn vị đào tạo áp dụng cho </w:t>
      </w:r>
      <w:r w:rsidR="00116778" w:rsidRPr="00C84654">
        <w:rPr>
          <w:rFonts w:ascii="Times New Roman" w:eastAsia="Times New Roman" w:hAnsi="Times New Roman"/>
          <w:noProof/>
          <w:sz w:val="24"/>
          <w:szCs w:val="24"/>
          <w:lang w:val="sv-SE"/>
        </w:rPr>
        <w:t>sinh viên</w:t>
      </w:r>
      <w:r w:rsidR="000E62DF" w:rsidRPr="00C84654">
        <w:rPr>
          <w:rFonts w:ascii="Times New Roman" w:eastAsia="Times New Roman" w:hAnsi="Times New Roman"/>
          <w:noProof/>
          <w:sz w:val="24"/>
          <w:szCs w:val="24"/>
          <w:lang w:val="sv-SE"/>
        </w:rPr>
        <w:t xml:space="preserve"> theo học chương trình.</w:t>
      </w:r>
      <w:r w:rsidR="00870385" w:rsidRPr="00C84654">
        <w:rPr>
          <w:rFonts w:ascii="Times New Roman" w:eastAsia="Times New Roman" w:hAnsi="Times New Roman"/>
          <w:noProof/>
          <w:sz w:val="24"/>
          <w:szCs w:val="24"/>
          <w:lang w:val="sv-SE"/>
        </w:rPr>
        <w:t xml:space="preserve"> Sinh viên có trách nhiệm đọc kỹ để nắm vững nội dung và tuân thủ đúng các quy định và hướng dẫn trong Troy Undergr</w:t>
      </w:r>
      <w:r w:rsidR="00176BD8">
        <w:rPr>
          <w:rFonts w:ascii="Times New Roman" w:eastAsia="Times New Roman" w:hAnsi="Times New Roman"/>
          <w:noProof/>
          <w:sz w:val="24"/>
          <w:szCs w:val="24"/>
          <w:lang w:val="sv-SE"/>
        </w:rPr>
        <w:t>aduate Catalog.</w:t>
      </w:r>
    </w:p>
    <w:p w:rsidR="000E62DF" w:rsidRPr="00C84654" w:rsidRDefault="000E62DF" w:rsidP="00176BD8">
      <w:pPr>
        <w:spacing w:after="120"/>
        <w:ind w:firstLine="720"/>
        <w:contextualSpacing/>
        <w:jc w:val="both"/>
        <w:rPr>
          <w:rFonts w:ascii="Times New Roman" w:eastAsia="Times New Roman" w:hAnsi="Times New Roman"/>
          <w:noProof/>
          <w:sz w:val="24"/>
          <w:szCs w:val="24"/>
          <w:lang w:val="sv-SE"/>
        </w:rPr>
      </w:pPr>
      <w:r w:rsidRPr="00C84654">
        <w:rPr>
          <w:rFonts w:ascii="Times New Roman" w:eastAsia="Times New Roman" w:hAnsi="Times New Roman"/>
          <w:noProof/>
          <w:sz w:val="24"/>
          <w:szCs w:val="24"/>
          <w:lang w:val="sv-SE"/>
        </w:rPr>
        <w:t xml:space="preserve">Trong quá trình học, sinh viên được các </w:t>
      </w:r>
      <w:r w:rsidR="000E64C3" w:rsidRPr="00C84654">
        <w:rPr>
          <w:rFonts w:ascii="Times New Roman" w:eastAsia="Times New Roman" w:hAnsi="Times New Roman"/>
          <w:noProof/>
          <w:sz w:val="24"/>
          <w:szCs w:val="24"/>
          <w:lang w:val="sv-SE"/>
        </w:rPr>
        <w:t xml:space="preserve">cán bộ đào tạo, </w:t>
      </w:r>
      <w:r w:rsidRPr="00C84654">
        <w:rPr>
          <w:rFonts w:ascii="Times New Roman" w:eastAsia="Times New Roman" w:hAnsi="Times New Roman"/>
          <w:noProof/>
          <w:sz w:val="24"/>
          <w:szCs w:val="24"/>
          <w:lang w:val="sv-SE"/>
        </w:rPr>
        <w:t>điều phối viên của hai đơn vị đào tạo hướng dẫn và hỗ trợ, tư vấn về học tập, thủ tục hành chính.</w:t>
      </w:r>
    </w:p>
    <w:p w:rsidR="008A47FC" w:rsidRPr="00C84654" w:rsidRDefault="008A47FC" w:rsidP="000407CF">
      <w:pPr>
        <w:spacing w:after="120"/>
        <w:ind w:firstLine="720"/>
        <w:contextualSpacing/>
        <w:jc w:val="both"/>
        <w:rPr>
          <w:rFonts w:ascii="Times New Roman" w:eastAsia="Times New Roman" w:hAnsi="Times New Roman"/>
          <w:noProof/>
          <w:sz w:val="24"/>
          <w:szCs w:val="24"/>
          <w:lang w:val="sv-SE"/>
        </w:rPr>
      </w:pPr>
      <w:r w:rsidRPr="00C84654">
        <w:rPr>
          <w:rFonts w:ascii="Times New Roman" w:eastAsia="Times New Roman" w:hAnsi="Times New Roman"/>
          <w:noProof/>
          <w:sz w:val="24"/>
          <w:szCs w:val="24"/>
          <w:lang w:val="sv-SE"/>
        </w:rPr>
        <w:t>Cán bộ tư vấn về lộ trình đào tạo và các vấn đề học thuật:</w:t>
      </w:r>
    </w:p>
    <w:p w:rsidR="008A47FC" w:rsidRPr="00C84654" w:rsidRDefault="004F58BD" w:rsidP="00D14A6C">
      <w:pPr>
        <w:numPr>
          <w:ilvl w:val="0"/>
          <w:numId w:val="10"/>
        </w:numPr>
        <w:spacing w:after="120"/>
        <w:contextualSpacing/>
        <w:jc w:val="both"/>
        <w:rPr>
          <w:rFonts w:ascii="Times New Roman" w:eastAsia="Times New Roman" w:hAnsi="Times New Roman"/>
          <w:b/>
          <w:i/>
          <w:noProof/>
          <w:sz w:val="24"/>
          <w:szCs w:val="24"/>
          <w:lang w:val="sv-SE"/>
        </w:rPr>
      </w:pPr>
      <w:r w:rsidRPr="00C84654">
        <w:rPr>
          <w:rFonts w:ascii="Times New Roman" w:eastAsia="Times New Roman" w:hAnsi="Times New Roman"/>
          <w:b/>
          <w:i/>
          <w:noProof/>
          <w:sz w:val="24"/>
          <w:szCs w:val="24"/>
          <w:lang w:val="sv-SE"/>
        </w:rPr>
        <w:t>C</w:t>
      </w:r>
      <w:r w:rsidR="000E64C3" w:rsidRPr="00C84654">
        <w:rPr>
          <w:rFonts w:ascii="Times New Roman" w:eastAsia="Times New Roman" w:hAnsi="Times New Roman"/>
          <w:b/>
          <w:i/>
          <w:noProof/>
          <w:sz w:val="24"/>
          <w:szCs w:val="24"/>
          <w:lang w:val="sv-SE"/>
        </w:rPr>
        <w:t>ác học phần của</w:t>
      </w:r>
      <w:r w:rsidR="008A47FC" w:rsidRPr="00C84654">
        <w:rPr>
          <w:rFonts w:ascii="Times New Roman" w:eastAsia="Times New Roman" w:hAnsi="Times New Roman"/>
          <w:b/>
          <w:i/>
          <w:noProof/>
          <w:sz w:val="24"/>
          <w:szCs w:val="24"/>
          <w:lang w:val="sv-SE"/>
        </w:rPr>
        <w:t xml:space="preserve"> Trường ĐH Kinh tế:</w:t>
      </w:r>
    </w:p>
    <w:p w:rsidR="004F58BD" w:rsidRPr="00C84654" w:rsidRDefault="004F58BD" w:rsidP="00D14A6C">
      <w:pPr>
        <w:spacing w:after="120"/>
        <w:ind w:left="1080"/>
        <w:contextualSpacing/>
        <w:jc w:val="both"/>
        <w:rPr>
          <w:rFonts w:ascii="Times New Roman" w:eastAsia="Times New Roman" w:hAnsi="Times New Roman"/>
          <w:noProof/>
          <w:sz w:val="24"/>
          <w:szCs w:val="24"/>
          <w:lang w:val="sv-SE"/>
        </w:rPr>
      </w:pPr>
      <w:r w:rsidRPr="00C84654">
        <w:rPr>
          <w:rFonts w:ascii="Times New Roman" w:eastAsia="Times New Roman" w:hAnsi="Times New Roman"/>
          <w:noProof/>
          <w:sz w:val="24"/>
          <w:szCs w:val="24"/>
          <w:lang w:val="sv-SE"/>
        </w:rPr>
        <w:t>Nguyễn Thị Phương Lan – Trưởng Phòng Đào tạo Quốc tế</w:t>
      </w:r>
    </w:p>
    <w:p w:rsidR="003C62AD" w:rsidRPr="00C84654" w:rsidRDefault="004F58BD" w:rsidP="00D14A6C">
      <w:pPr>
        <w:spacing w:after="120"/>
        <w:ind w:left="1080"/>
        <w:contextualSpacing/>
        <w:jc w:val="both"/>
        <w:rPr>
          <w:rFonts w:ascii="Times New Roman" w:eastAsia="Times New Roman" w:hAnsi="Times New Roman"/>
          <w:noProof/>
          <w:sz w:val="24"/>
          <w:szCs w:val="24"/>
          <w:lang w:val="sv-SE"/>
        </w:rPr>
      </w:pPr>
      <w:r w:rsidRPr="00C84654">
        <w:rPr>
          <w:rFonts w:ascii="Times New Roman" w:eastAsia="Times New Roman" w:hAnsi="Times New Roman"/>
          <w:noProof/>
          <w:sz w:val="24"/>
          <w:szCs w:val="24"/>
          <w:lang w:val="sv-SE"/>
        </w:rPr>
        <w:t>ĐT: 090 343 2668</w:t>
      </w:r>
      <w:r w:rsidR="003C62AD" w:rsidRPr="00C84654">
        <w:rPr>
          <w:rFonts w:ascii="Times New Roman" w:eastAsia="Times New Roman" w:hAnsi="Times New Roman"/>
          <w:noProof/>
          <w:sz w:val="24"/>
          <w:szCs w:val="24"/>
          <w:lang w:val="sv-SE"/>
        </w:rPr>
        <w:t xml:space="preserve">; 024 3754 </w:t>
      </w:r>
      <w:r w:rsidR="00195FB3" w:rsidRPr="00C84654">
        <w:rPr>
          <w:rFonts w:ascii="Times New Roman" w:eastAsia="Times New Roman" w:hAnsi="Times New Roman"/>
          <w:noProof/>
          <w:sz w:val="24"/>
          <w:szCs w:val="24"/>
          <w:lang w:val="sv-SE"/>
        </w:rPr>
        <w:t>7506</w:t>
      </w:r>
      <w:r w:rsidR="003C62AD" w:rsidRPr="00C84654">
        <w:rPr>
          <w:rFonts w:ascii="Times New Roman" w:eastAsia="Times New Roman" w:hAnsi="Times New Roman"/>
          <w:noProof/>
          <w:sz w:val="24"/>
          <w:szCs w:val="24"/>
          <w:lang w:val="sv-SE"/>
        </w:rPr>
        <w:t xml:space="preserve"> (Ext. 589)</w:t>
      </w:r>
    </w:p>
    <w:p w:rsidR="004F58BD" w:rsidRPr="00C84654" w:rsidRDefault="004F58BD" w:rsidP="00D14A6C">
      <w:pPr>
        <w:spacing w:after="120"/>
        <w:ind w:left="1080"/>
        <w:contextualSpacing/>
        <w:jc w:val="both"/>
        <w:rPr>
          <w:rFonts w:ascii="Times New Roman" w:eastAsia="Times New Roman" w:hAnsi="Times New Roman"/>
          <w:noProof/>
          <w:sz w:val="24"/>
          <w:szCs w:val="24"/>
          <w:lang w:val="sv-SE"/>
        </w:rPr>
      </w:pPr>
      <w:r w:rsidRPr="00C84654">
        <w:rPr>
          <w:rFonts w:ascii="Times New Roman" w:eastAsia="Times New Roman" w:hAnsi="Times New Roman"/>
          <w:noProof/>
          <w:sz w:val="24"/>
          <w:szCs w:val="24"/>
          <w:lang w:val="sv-SE"/>
        </w:rPr>
        <w:t xml:space="preserve">Email: </w:t>
      </w:r>
      <w:hyperlink r:id="rId20" w:history="1">
        <w:r w:rsidRPr="00C84654">
          <w:rPr>
            <w:rStyle w:val="Hyperlink"/>
            <w:rFonts w:ascii="Times New Roman" w:eastAsia="Times New Roman" w:hAnsi="Times New Roman"/>
            <w:noProof/>
            <w:sz w:val="24"/>
            <w:szCs w:val="24"/>
            <w:lang w:val="sv-SE"/>
          </w:rPr>
          <w:t>lanntp@vnu.edu.vn</w:t>
        </w:r>
      </w:hyperlink>
      <w:r w:rsidR="003C62AD" w:rsidRPr="00C84654">
        <w:rPr>
          <w:rFonts w:ascii="Times New Roman" w:eastAsia="Times New Roman" w:hAnsi="Times New Roman"/>
          <w:noProof/>
          <w:sz w:val="24"/>
          <w:szCs w:val="24"/>
          <w:lang w:val="sv-SE"/>
        </w:rPr>
        <w:t xml:space="preserve">; </w:t>
      </w:r>
      <w:hyperlink r:id="rId21" w:history="1">
        <w:r w:rsidR="003C62AD" w:rsidRPr="00C84654">
          <w:rPr>
            <w:rStyle w:val="Hyperlink"/>
            <w:rFonts w:ascii="Times New Roman" w:eastAsia="Times New Roman" w:hAnsi="Times New Roman"/>
            <w:noProof/>
            <w:sz w:val="24"/>
            <w:szCs w:val="24"/>
            <w:lang w:val="sv-SE"/>
          </w:rPr>
          <w:t>lannguyen.mppm@gmail.com</w:t>
        </w:r>
      </w:hyperlink>
      <w:r w:rsidR="003C62AD" w:rsidRPr="00C84654">
        <w:rPr>
          <w:rFonts w:ascii="Times New Roman" w:eastAsia="Times New Roman" w:hAnsi="Times New Roman"/>
          <w:noProof/>
          <w:sz w:val="24"/>
          <w:szCs w:val="24"/>
          <w:lang w:val="sv-SE"/>
        </w:rPr>
        <w:t xml:space="preserve"> </w:t>
      </w:r>
    </w:p>
    <w:p w:rsidR="008839A5" w:rsidRPr="00176BD8" w:rsidRDefault="008839A5" w:rsidP="00D14A6C">
      <w:pPr>
        <w:spacing w:before="120" w:after="120"/>
        <w:ind w:left="1080"/>
        <w:contextualSpacing/>
        <w:jc w:val="both"/>
        <w:rPr>
          <w:rFonts w:ascii="Times New Roman" w:eastAsia="Times New Roman" w:hAnsi="Times New Roman"/>
          <w:noProof/>
          <w:sz w:val="8"/>
          <w:szCs w:val="24"/>
          <w:lang w:val="sv-SE"/>
        </w:rPr>
      </w:pPr>
    </w:p>
    <w:p w:rsidR="004F58BD" w:rsidRPr="00C84654" w:rsidRDefault="004F58BD" w:rsidP="00D14A6C">
      <w:pPr>
        <w:numPr>
          <w:ilvl w:val="0"/>
          <w:numId w:val="10"/>
        </w:numPr>
        <w:spacing w:before="120" w:after="120"/>
        <w:contextualSpacing/>
        <w:jc w:val="both"/>
        <w:rPr>
          <w:rFonts w:ascii="Times New Roman" w:eastAsia="Times New Roman" w:hAnsi="Times New Roman"/>
          <w:b/>
          <w:i/>
          <w:noProof/>
          <w:sz w:val="24"/>
          <w:szCs w:val="24"/>
          <w:lang w:val="sv-SE"/>
        </w:rPr>
      </w:pPr>
      <w:r w:rsidRPr="00C84654">
        <w:rPr>
          <w:rFonts w:ascii="Times New Roman" w:eastAsia="Times New Roman" w:hAnsi="Times New Roman"/>
          <w:b/>
          <w:i/>
          <w:noProof/>
          <w:sz w:val="24"/>
          <w:szCs w:val="24"/>
          <w:lang w:val="sv-SE"/>
        </w:rPr>
        <w:t>Các học phần của Trường ĐH Troy:</w:t>
      </w:r>
    </w:p>
    <w:p w:rsidR="000E64C3" w:rsidRPr="00C84654" w:rsidRDefault="004F58BD" w:rsidP="00D14A6C">
      <w:pPr>
        <w:spacing w:before="120" w:after="120"/>
        <w:ind w:left="1080"/>
        <w:contextualSpacing/>
        <w:jc w:val="both"/>
        <w:rPr>
          <w:rFonts w:ascii="Times New Roman" w:eastAsia="Times New Roman" w:hAnsi="Times New Roman"/>
          <w:noProof/>
          <w:sz w:val="24"/>
          <w:szCs w:val="24"/>
          <w:lang w:val="sv-SE"/>
        </w:rPr>
      </w:pPr>
      <w:r w:rsidRPr="00C84654">
        <w:rPr>
          <w:rFonts w:ascii="Times New Roman" w:eastAsia="Times New Roman" w:hAnsi="Times New Roman"/>
          <w:noProof/>
          <w:sz w:val="24"/>
          <w:szCs w:val="24"/>
          <w:lang w:val="sv-SE"/>
        </w:rPr>
        <w:t>Nguyễn Thùy Phương – Điều phối viên Troy</w:t>
      </w:r>
    </w:p>
    <w:p w:rsidR="00195FB3" w:rsidRPr="00C84654" w:rsidRDefault="004F58BD" w:rsidP="00D14A6C">
      <w:pPr>
        <w:spacing w:before="120" w:after="120"/>
        <w:ind w:left="1080"/>
        <w:contextualSpacing/>
        <w:jc w:val="both"/>
        <w:rPr>
          <w:rFonts w:ascii="Times New Roman" w:eastAsia="Times New Roman" w:hAnsi="Times New Roman"/>
          <w:noProof/>
          <w:sz w:val="24"/>
          <w:szCs w:val="24"/>
          <w:lang w:val="sv-SE"/>
        </w:rPr>
      </w:pPr>
      <w:r w:rsidRPr="00C84654">
        <w:rPr>
          <w:rFonts w:ascii="Times New Roman" w:eastAsia="Times New Roman" w:hAnsi="Times New Roman"/>
          <w:noProof/>
          <w:sz w:val="24"/>
          <w:szCs w:val="24"/>
          <w:lang w:val="sv-SE"/>
        </w:rPr>
        <w:t>ĐT: 090 412 0968</w:t>
      </w:r>
      <w:r w:rsidR="00195FB3" w:rsidRPr="00C84654">
        <w:rPr>
          <w:rFonts w:ascii="Times New Roman" w:eastAsia="Times New Roman" w:hAnsi="Times New Roman"/>
          <w:noProof/>
          <w:sz w:val="24"/>
          <w:szCs w:val="24"/>
          <w:lang w:val="sv-SE"/>
        </w:rPr>
        <w:t>; 024 3754 7506 (Ext. 569)</w:t>
      </w:r>
    </w:p>
    <w:p w:rsidR="004F58BD" w:rsidRPr="00C84654" w:rsidRDefault="004F58BD" w:rsidP="00D14A6C">
      <w:pPr>
        <w:spacing w:before="120" w:after="120"/>
        <w:ind w:left="1080"/>
        <w:contextualSpacing/>
        <w:jc w:val="both"/>
        <w:rPr>
          <w:rFonts w:ascii="Times New Roman" w:eastAsia="Times New Roman" w:hAnsi="Times New Roman"/>
          <w:noProof/>
          <w:sz w:val="24"/>
          <w:szCs w:val="24"/>
          <w:lang w:val="sv-SE"/>
        </w:rPr>
      </w:pPr>
      <w:r w:rsidRPr="00C84654">
        <w:rPr>
          <w:rFonts w:ascii="Times New Roman" w:eastAsia="Times New Roman" w:hAnsi="Times New Roman"/>
          <w:noProof/>
          <w:sz w:val="24"/>
          <w:szCs w:val="24"/>
          <w:lang w:val="sv-SE"/>
        </w:rPr>
        <w:t>Email:</w:t>
      </w:r>
      <w:r w:rsidR="003C62AD" w:rsidRPr="00C84654">
        <w:rPr>
          <w:rFonts w:ascii="Times New Roman" w:eastAsia="Times New Roman" w:hAnsi="Times New Roman"/>
          <w:noProof/>
          <w:sz w:val="24"/>
          <w:szCs w:val="24"/>
          <w:lang w:val="sv-SE"/>
        </w:rPr>
        <w:t xml:space="preserve"> </w:t>
      </w:r>
      <w:hyperlink r:id="rId22" w:tgtFrame="_blank" w:history="1">
        <w:r w:rsidR="003C62AD" w:rsidRPr="00C84654">
          <w:rPr>
            <w:rStyle w:val="Hyperlink"/>
            <w:rFonts w:ascii="Times New Roman" w:eastAsia="Times New Roman" w:hAnsi="Times New Roman"/>
            <w:noProof/>
            <w:sz w:val="24"/>
            <w:szCs w:val="24"/>
            <w:lang w:val="sv-SE"/>
          </w:rPr>
          <w:t>pnguyen59272@troy.edu</w:t>
        </w:r>
      </w:hyperlink>
    </w:p>
    <w:p w:rsidR="000E62DF" w:rsidRPr="00C84654" w:rsidRDefault="000E62DF" w:rsidP="00D14A6C">
      <w:pPr>
        <w:pStyle w:val="Heading2"/>
        <w:numPr>
          <w:ilvl w:val="1"/>
          <w:numId w:val="8"/>
        </w:numPr>
        <w:rPr>
          <w:lang w:val="sv-SE"/>
        </w:rPr>
      </w:pPr>
      <w:bookmarkStart w:id="11" w:name="_Toc527713905"/>
      <w:r w:rsidRPr="00C84654">
        <w:rPr>
          <w:lang w:val="sv-SE"/>
        </w:rPr>
        <w:t>Lịch học:</w:t>
      </w:r>
      <w:bookmarkEnd w:id="11"/>
      <w:r w:rsidRPr="00C84654">
        <w:rPr>
          <w:lang w:val="sv-SE"/>
        </w:rPr>
        <w:t xml:space="preserve"> </w:t>
      </w:r>
    </w:p>
    <w:p w:rsidR="000E62DF" w:rsidRPr="00C84654" w:rsidRDefault="00E3330B" w:rsidP="00D14A6C">
      <w:pPr>
        <w:tabs>
          <w:tab w:val="left" w:pos="180"/>
        </w:tabs>
        <w:spacing w:before="120" w:after="120"/>
        <w:ind w:left="180" w:right="300"/>
        <w:jc w:val="both"/>
        <w:rPr>
          <w:rFonts w:ascii="Times New Roman" w:hAnsi="Times New Roman"/>
          <w:sz w:val="24"/>
          <w:szCs w:val="24"/>
          <w:lang w:val="sv-SE"/>
        </w:rPr>
      </w:pPr>
      <w:r w:rsidRPr="00C84654">
        <w:rPr>
          <w:rFonts w:ascii="Times New Roman" w:eastAsia="Times New Roman" w:hAnsi="Times New Roman"/>
          <w:sz w:val="24"/>
          <w:szCs w:val="24"/>
          <w:lang w:val="sv-SE"/>
        </w:rPr>
        <w:tab/>
      </w:r>
      <w:r w:rsidR="000E62DF" w:rsidRPr="00C84654">
        <w:rPr>
          <w:rFonts w:ascii="Times New Roman" w:eastAsia="Times New Roman" w:hAnsi="Times New Roman"/>
          <w:sz w:val="24"/>
          <w:szCs w:val="24"/>
          <w:lang w:val="sv-SE"/>
        </w:rPr>
        <w:t xml:space="preserve">Một năm, tổ chức cho </w:t>
      </w:r>
      <w:r w:rsidR="000E62DF" w:rsidRPr="00C84654">
        <w:rPr>
          <w:rFonts w:ascii="Times New Roman" w:hAnsi="Times New Roman"/>
          <w:sz w:val="24"/>
          <w:szCs w:val="24"/>
          <w:lang w:val="sv-SE"/>
        </w:rPr>
        <w:t>sinh viên học 3 kỳ. Theo quy định, sinh viên được đăng ký tối đa 15 tín chỉ với Kỳ Mùa Xuân và Kỳ Mùa Thu, 06 tín chỉ với Kỳ Mùa Hè. Số tín chỉ một năm không quá 36 tín chỉ, cụ thể:</w:t>
      </w:r>
    </w:p>
    <w:p w:rsidR="000E62DF" w:rsidRPr="00C84654" w:rsidRDefault="000E62DF" w:rsidP="00D14A6C">
      <w:pPr>
        <w:numPr>
          <w:ilvl w:val="0"/>
          <w:numId w:val="9"/>
        </w:numPr>
        <w:tabs>
          <w:tab w:val="left" w:pos="1134"/>
        </w:tabs>
        <w:spacing w:before="120" w:after="120" w:line="240" w:lineRule="auto"/>
        <w:ind w:left="966"/>
        <w:jc w:val="both"/>
        <w:rPr>
          <w:rFonts w:ascii="Times New Roman" w:hAnsi="Times New Roman"/>
          <w:sz w:val="24"/>
          <w:szCs w:val="24"/>
          <w:lang w:val="nl-NL"/>
        </w:rPr>
      </w:pPr>
      <w:r w:rsidRPr="00C84654">
        <w:rPr>
          <w:rFonts w:ascii="Times New Roman" w:hAnsi="Times New Roman"/>
          <w:b/>
          <w:sz w:val="24"/>
          <w:szCs w:val="24"/>
          <w:lang w:val="nl-NL"/>
        </w:rPr>
        <w:t xml:space="preserve">Kỳ Mùa Xuân: </w:t>
      </w:r>
      <w:r w:rsidRPr="00C84654">
        <w:rPr>
          <w:rFonts w:ascii="Times New Roman" w:hAnsi="Times New Roman"/>
          <w:sz w:val="24"/>
          <w:szCs w:val="24"/>
          <w:lang w:val="nl-NL"/>
        </w:rPr>
        <w:t>Từ tháng 02 đến tháng 06 (</w:t>
      </w:r>
      <w:r w:rsidR="0076459F" w:rsidRPr="00C84654">
        <w:rPr>
          <w:rFonts w:ascii="Times New Roman" w:hAnsi="Times New Roman"/>
          <w:sz w:val="24"/>
          <w:szCs w:val="24"/>
          <w:lang w:val="nl-NL"/>
        </w:rPr>
        <w:t>15-</w:t>
      </w:r>
      <w:r w:rsidRPr="00C84654">
        <w:rPr>
          <w:rFonts w:ascii="Times New Roman" w:hAnsi="Times New Roman"/>
          <w:sz w:val="24"/>
          <w:szCs w:val="24"/>
          <w:lang w:val="nl-NL"/>
        </w:rPr>
        <w:t xml:space="preserve">16 tuần); sinh viên có thể đăng ký học </w:t>
      </w:r>
      <w:r w:rsidR="00963914" w:rsidRPr="00C84654">
        <w:rPr>
          <w:rFonts w:ascii="Times New Roman" w:hAnsi="Times New Roman"/>
          <w:sz w:val="24"/>
          <w:szCs w:val="24"/>
          <w:lang w:val="nl-NL"/>
        </w:rPr>
        <w:t>đến</w:t>
      </w:r>
      <w:r w:rsidRPr="00C84654">
        <w:rPr>
          <w:rFonts w:ascii="Times New Roman" w:hAnsi="Times New Roman"/>
          <w:sz w:val="24"/>
          <w:szCs w:val="24"/>
          <w:lang w:val="nl-NL"/>
        </w:rPr>
        <w:t xml:space="preserve"> 15 tín chỉ.</w:t>
      </w:r>
    </w:p>
    <w:p w:rsidR="000E62DF" w:rsidRPr="00C84654" w:rsidRDefault="000E62DF" w:rsidP="00D14A6C">
      <w:pPr>
        <w:tabs>
          <w:tab w:val="left" w:pos="1134"/>
        </w:tabs>
        <w:spacing w:before="120" w:after="120"/>
        <w:ind w:left="1069"/>
        <w:jc w:val="both"/>
        <w:rPr>
          <w:rFonts w:ascii="Times New Roman" w:hAnsi="Times New Roman"/>
          <w:b/>
          <w:sz w:val="24"/>
          <w:szCs w:val="24"/>
          <w:lang w:val="nl-NL"/>
        </w:rPr>
      </w:pPr>
      <w:r w:rsidRPr="00C84654">
        <w:rPr>
          <w:rFonts w:ascii="Times New Roman" w:hAnsi="Times New Roman"/>
          <w:i/>
          <w:sz w:val="24"/>
          <w:szCs w:val="24"/>
          <w:lang w:val="nl-NL"/>
        </w:rPr>
        <w:t xml:space="preserve">Kỳ nghỉ: </w:t>
      </w:r>
      <w:r w:rsidR="00176BD8">
        <w:rPr>
          <w:rFonts w:ascii="Times New Roman" w:hAnsi="Times New Roman"/>
          <w:sz w:val="24"/>
          <w:szCs w:val="24"/>
          <w:lang w:val="nl-NL"/>
        </w:rPr>
        <w:t>T</w:t>
      </w:r>
      <w:r w:rsidR="000F4FA9">
        <w:rPr>
          <w:rFonts w:ascii="Times New Roman" w:hAnsi="Times New Roman"/>
          <w:sz w:val="24"/>
          <w:szCs w:val="24"/>
          <w:lang w:val="nl-NL"/>
        </w:rPr>
        <w:t>hường vào t</w:t>
      </w:r>
      <w:r w:rsidRPr="00C84654">
        <w:rPr>
          <w:rFonts w:ascii="Times New Roman" w:hAnsi="Times New Roman"/>
          <w:sz w:val="24"/>
          <w:szCs w:val="24"/>
          <w:lang w:val="nl-NL"/>
        </w:rPr>
        <w:t>háng 06 (</w:t>
      </w:r>
      <w:r w:rsidR="00176BD8">
        <w:rPr>
          <w:rFonts w:ascii="Times New Roman" w:hAnsi="Times New Roman"/>
          <w:sz w:val="24"/>
          <w:szCs w:val="24"/>
          <w:lang w:val="nl-NL"/>
        </w:rPr>
        <w:t xml:space="preserve">trong khoảng </w:t>
      </w:r>
      <w:r w:rsidRPr="00C84654">
        <w:rPr>
          <w:rFonts w:ascii="Times New Roman" w:hAnsi="Times New Roman"/>
          <w:sz w:val="24"/>
          <w:szCs w:val="24"/>
          <w:lang w:val="nl-NL"/>
        </w:rPr>
        <w:t>4 tuần)</w:t>
      </w:r>
    </w:p>
    <w:p w:rsidR="000E62DF" w:rsidRPr="00C84654" w:rsidRDefault="000E62DF" w:rsidP="00127008">
      <w:pPr>
        <w:numPr>
          <w:ilvl w:val="0"/>
          <w:numId w:val="9"/>
        </w:numPr>
        <w:tabs>
          <w:tab w:val="left" w:pos="1134"/>
        </w:tabs>
        <w:spacing w:before="120" w:after="120" w:line="240" w:lineRule="auto"/>
        <w:ind w:left="993" w:hanging="426"/>
        <w:jc w:val="both"/>
        <w:rPr>
          <w:rFonts w:ascii="Times New Roman" w:hAnsi="Times New Roman"/>
          <w:b/>
          <w:sz w:val="24"/>
          <w:szCs w:val="24"/>
          <w:lang w:val="nl-NL"/>
        </w:rPr>
      </w:pPr>
      <w:r w:rsidRPr="00C84654">
        <w:rPr>
          <w:rFonts w:ascii="Times New Roman" w:hAnsi="Times New Roman"/>
          <w:b/>
          <w:sz w:val="24"/>
          <w:szCs w:val="24"/>
          <w:lang w:val="sv-SE"/>
        </w:rPr>
        <w:t xml:space="preserve">Kỳ Mùa Hè: </w:t>
      </w:r>
      <w:r w:rsidRPr="00C84654">
        <w:rPr>
          <w:rFonts w:ascii="Times New Roman" w:hAnsi="Times New Roman"/>
          <w:sz w:val="24"/>
          <w:szCs w:val="24"/>
          <w:lang w:val="sv-SE"/>
        </w:rPr>
        <w:t>Từ tháng 07 đến tháng 09 (</w:t>
      </w:r>
      <w:r w:rsidR="0076459F" w:rsidRPr="00C84654">
        <w:rPr>
          <w:rFonts w:ascii="Times New Roman" w:hAnsi="Times New Roman"/>
          <w:sz w:val="24"/>
          <w:szCs w:val="24"/>
          <w:lang w:val="sv-SE"/>
        </w:rPr>
        <w:t>8-</w:t>
      </w:r>
      <w:r w:rsidR="00450059" w:rsidRPr="00C84654">
        <w:rPr>
          <w:rFonts w:ascii="Times New Roman" w:hAnsi="Times New Roman"/>
          <w:sz w:val="24"/>
          <w:szCs w:val="24"/>
          <w:lang w:val="sv-SE"/>
        </w:rPr>
        <w:t>9</w:t>
      </w:r>
      <w:r w:rsidRPr="00C84654">
        <w:rPr>
          <w:rFonts w:ascii="Times New Roman" w:hAnsi="Times New Roman"/>
          <w:sz w:val="24"/>
          <w:szCs w:val="24"/>
          <w:lang w:val="sv-SE"/>
        </w:rPr>
        <w:t xml:space="preserve"> tuần); </w:t>
      </w:r>
      <w:r w:rsidRPr="00C84654">
        <w:rPr>
          <w:rFonts w:ascii="Times New Roman" w:hAnsi="Times New Roman"/>
          <w:sz w:val="24"/>
          <w:szCs w:val="24"/>
          <w:lang w:val="nl-NL"/>
        </w:rPr>
        <w:t xml:space="preserve">sinh viên có thể đăng ký học </w:t>
      </w:r>
      <w:r w:rsidR="00963914" w:rsidRPr="00C84654">
        <w:rPr>
          <w:rFonts w:ascii="Times New Roman" w:hAnsi="Times New Roman"/>
          <w:sz w:val="24"/>
          <w:szCs w:val="24"/>
          <w:lang w:val="nl-NL"/>
        </w:rPr>
        <w:t>đến</w:t>
      </w:r>
      <w:r w:rsidRPr="00C84654">
        <w:rPr>
          <w:rFonts w:ascii="Times New Roman" w:hAnsi="Times New Roman"/>
          <w:sz w:val="24"/>
          <w:szCs w:val="24"/>
          <w:lang w:val="nl-NL"/>
        </w:rPr>
        <w:t xml:space="preserve"> </w:t>
      </w:r>
      <w:r w:rsidRPr="00C84654">
        <w:rPr>
          <w:rFonts w:ascii="Times New Roman" w:hAnsi="Times New Roman"/>
          <w:sz w:val="24"/>
          <w:szCs w:val="24"/>
          <w:lang w:val="sv-SE"/>
        </w:rPr>
        <w:t>6 tín chỉ.</w:t>
      </w:r>
    </w:p>
    <w:p w:rsidR="00514B5F" w:rsidRPr="00C84654" w:rsidRDefault="000E62DF" w:rsidP="00514B5F">
      <w:pPr>
        <w:tabs>
          <w:tab w:val="left" w:pos="1134"/>
        </w:tabs>
        <w:spacing w:before="120" w:after="120"/>
        <w:ind w:left="1069"/>
        <w:jc w:val="both"/>
        <w:rPr>
          <w:rFonts w:ascii="Times New Roman" w:hAnsi="Times New Roman"/>
          <w:b/>
          <w:sz w:val="24"/>
          <w:szCs w:val="24"/>
          <w:lang w:val="nl-NL"/>
        </w:rPr>
      </w:pPr>
      <w:r w:rsidRPr="00C84654">
        <w:rPr>
          <w:rFonts w:ascii="Times New Roman" w:hAnsi="Times New Roman"/>
          <w:i/>
          <w:sz w:val="24"/>
          <w:szCs w:val="24"/>
          <w:lang w:val="sv-SE"/>
        </w:rPr>
        <w:t>Kỳ nghỉ:</w:t>
      </w:r>
      <w:r w:rsidRPr="00C84654">
        <w:rPr>
          <w:rFonts w:ascii="Times New Roman" w:hAnsi="Times New Roman"/>
          <w:sz w:val="24"/>
          <w:szCs w:val="24"/>
          <w:lang w:val="sv-SE"/>
        </w:rPr>
        <w:t xml:space="preserve"> </w:t>
      </w:r>
      <w:r w:rsidR="00514B5F">
        <w:rPr>
          <w:rFonts w:ascii="Times New Roman" w:hAnsi="Times New Roman"/>
          <w:sz w:val="24"/>
          <w:szCs w:val="24"/>
          <w:lang w:val="nl-NL"/>
        </w:rPr>
        <w:t>Thường vào t</w:t>
      </w:r>
      <w:r w:rsidR="00514B5F" w:rsidRPr="00C84654">
        <w:rPr>
          <w:rFonts w:ascii="Times New Roman" w:hAnsi="Times New Roman"/>
          <w:sz w:val="24"/>
          <w:szCs w:val="24"/>
          <w:lang w:val="nl-NL"/>
        </w:rPr>
        <w:t>háng 0</w:t>
      </w:r>
      <w:r w:rsidR="00514B5F">
        <w:rPr>
          <w:rFonts w:ascii="Times New Roman" w:hAnsi="Times New Roman"/>
          <w:sz w:val="24"/>
          <w:szCs w:val="24"/>
          <w:lang w:val="nl-NL"/>
        </w:rPr>
        <w:t>9</w:t>
      </w:r>
      <w:r w:rsidR="00514B5F" w:rsidRPr="00C84654">
        <w:rPr>
          <w:rFonts w:ascii="Times New Roman" w:hAnsi="Times New Roman"/>
          <w:sz w:val="24"/>
          <w:szCs w:val="24"/>
          <w:lang w:val="nl-NL"/>
        </w:rPr>
        <w:t xml:space="preserve"> (</w:t>
      </w:r>
      <w:r w:rsidR="00514B5F">
        <w:rPr>
          <w:rFonts w:ascii="Times New Roman" w:hAnsi="Times New Roman"/>
          <w:sz w:val="24"/>
          <w:szCs w:val="24"/>
          <w:lang w:val="nl-NL"/>
        </w:rPr>
        <w:t xml:space="preserve">trong khoảng </w:t>
      </w:r>
      <w:r w:rsidR="00514B5F" w:rsidRPr="00C84654">
        <w:rPr>
          <w:rFonts w:ascii="Times New Roman" w:hAnsi="Times New Roman"/>
          <w:sz w:val="24"/>
          <w:szCs w:val="24"/>
          <w:lang w:val="nl-NL"/>
        </w:rPr>
        <w:t>4 tuần)</w:t>
      </w:r>
    </w:p>
    <w:p w:rsidR="000E62DF" w:rsidRPr="00C84654" w:rsidRDefault="000E62DF" w:rsidP="00514B5F">
      <w:pPr>
        <w:tabs>
          <w:tab w:val="left" w:pos="1134"/>
        </w:tabs>
        <w:spacing w:before="120" w:after="120"/>
        <w:ind w:left="1069"/>
        <w:jc w:val="both"/>
        <w:rPr>
          <w:rFonts w:ascii="Times New Roman" w:hAnsi="Times New Roman"/>
          <w:sz w:val="24"/>
          <w:szCs w:val="24"/>
          <w:lang w:val="nl-NL"/>
        </w:rPr>
      </w:pPr>
      <w:r w:rsidRPr="00C84654">
        <w:rPr>
          <w:rFonts w:ascii="Times New Roman" w:hAnsi="Times New Roman"/>
          <w:b/>
          <w:sz w:val="24"/>
          <w:szCs w:val="24"/>
          <w:lang w:val="nl-NL"/>
        </w:rPr>
        <w:t xml:space="preserve">Kỳ Mùa Thu: </w:t>
      </w:r>
      <w:r w:rsidRPr="00C84654">
        <w:rPr>
          <w:rFonts w:ascii="Times New Roman" w:hAnsi="Times New Roman"/>
          <w:sz w:val="24"/>
          <w:szCs w:val="24"/>
          <w:lang w:val="nl-NL"/>
        </w:rPr>
        <w:t>Từ tháng 10 đến tháng 01 (</w:t>
      </w:r>
      <w:r w:rsidR="00450059" w:rsidRPr="00C84654">
        <w:rPr>
          <w:rFonts w:ascii="Times New Roman" w:hAnsi="Times New Roman"/>
          <w:sz w:val="24"/>
          <w:szCs w:val="24"/>
          <w:lang w:val="nl-NL"/>
        </w:rPr>
        <w:t>15-</w:t>
      </w:r>
      <w:r w:rsidRPr="00C84654">
        <w:rPr>
          <w:rFonts w:ascii="Times New Roman" w:hAnsi="Times New Roman"/>
          <w:sz w:val="24"/>
          <w:szCs w:val="24"/>
          <w:lang w:val="nl-NL"/>
        </w:rPr>
        <w:t xml:space="preserve">16 tuần); sinh viên có thể đăng ký học </w:t>
      </w:r>
      <w:r w:rsidR="00963914" w:rsidRPr="00C84654">
        <w:rPr>
          <w:rFonts w:ascii="Times New Roman" w:hAnsi="Times New Roman"/>
          <w:sz w:val="24"/>
          <w:szCs w:val="24"/>
          <w:lang w:val="nl-NL"/>
        </w:rPr>
        <w:t>đến</w:t>
      </w:r>
      <w:r w:rsidRPr="00C84654">
        <w:rPr>
          <w:rFonts w:ascii="Times New Roman" w:hAnsi="Times New Roman"/>
          <w:sz w:val="24"/>
          <w:szCs w:val="24"/>
          <w:lang w:val="nl-NL"/>
        </w:rPr>
        <w:t xml:space="preserve"> 15 tín chỉ.</w:t>
      </w:r>
    </w:p>
    <w:p w:rsidR="000E62DF" w:rsidRPr="00C84654" w:rsidRDefault="000E62DF" w:rsidP="00D14A6C">
      <w:pPr>
        <w:tabs>
          <w:tab w:val="left" w:pos="1134"/>
        </w:tabs>
        <w:spacing w:before="120" w:after="120"/>
        <w:ind w:left="1069"/>
        <w:jc w:val="both"/>
        <w:rPr>
          <w:rFonts w:ascii="Times New Roman" w:hAnsi="Times New Roman"/>
          <w:sz w:val="24"/>
          <w:szCs w:val="24"/>
          <w:lang w:val="sv-SE"/>
        </w:rPr>
      </w:pPr>
      <w:r w:rsidRPr="00C84654">
        <w:rPr>
          <w:rFonts w:ascii="Times New Roman" w:hAnsi="Times New Roman"/>
          <w:i/>
          <w:sz w:val="24"/>
          <w:szCs w:val="24"/>
          <w:lang w:val="sv-SE"/>
        </w:rPr>
        <w:t xml:space="preserve">Kỳ nghỉ: </w:t>
      </w:r>
      <w:r w:rsidRPr="00C84654">
        <w:rPr>
          <w:rFonts w:ascii="Times New Roman" w:hAnsi="Times New Roman"/>
          <w:sz w:val="24"/>
          <w:szCs w:val="24"/>
          <w:lang w:val="sv-SE"/>
        </w:rPr>
        <w:t xml:space="preserve">Từ tháng 01 đến tháng 02 </w:t>
      </w:r>
      <w:r w:rsidR="00514B5F" w:rsidRPr="00C84654">
        <w:rPr>
          <w:rFonts w:ascii="Times New Roman" w:hAnsi="Times New Roman"/>
          <w:sz w:val="24"/>
          <w:szCs w:val="24"/>
          <w:lang w:val="nl-NL"/>
        </w:rPr>
        <w:t>(</w:t>
      </w:r>
      <w:r w:rsidR="00514B5F">
        <w:rPr>
          <w:rFonts w:ascii="Times New Roman" w:hAnsi="Times New Roman"/>
          <w:sz w:val="24"/>
          <w:szCs w:val="24"/>
          <w:lang w:val="nl-NL"/>
        </w:rPr>
        <w:t xml:space="preserve">trong khoảng </w:t>
      </w:r>
      <w:r w:rsidR="00514B5F" w:rsidRPr="00C84654">
        <w:rPr>
          <w:rFonts w:ascii="Times New Roman" w:hAnsi="Times New Roman"/>
          <w:sz w:val="24"/>
          <w:szCs w:val="24"/>
          <w:lang w:val="nl-NL"/>
        </w:rPr>
        <w:t>4 tuần)</w:t>
      </w:r>
    </w:p>
    <w:p w:rsidR="000E62DF" w:rsidRPr="00C84654" w:rsidRDefault="00FD0ED0" w:rsidP="00D14A6C">
      <w:pPr>
        <w:tabs>
          <w:tab w:val="left" w:pos="180"/>
          <w:tab w:val="left" w:pos="8820"/>
        </w:tabs>
        <w:spacing w:before="120" w:after="120"/>
        <w:ind w:left="180" w:right="17"/>
        <w:jc w:val="both"/>
        <w:rPr>
          <w:rFonts w:ascii="Times New Roman" w:hAnsi="Times New Roman"/>
          <w:i/>
          <w:sz w:val="24"/>
          <w:szCs w:val="24"/>
          <w:lang w:val="sv-SE"/>
        </w:rPr>
      </w:pPr>
      <w:r w:rsidRPr="00C84654">
        <w:rPr>
          <w:rFonts w:ascii="Times New Roman" w:hAnsi="Times New Roman"/>
          <w:i/>
          <w:sz w:val="24"/>
          <w:szCs w:val="24"/>
          <w:lang w:val="sv-SE"/>
        </w:rPr>
        <w:t xml:space="preserve">           </w:t>
      </w:r>
      <w:r w:rsidR="000E62DF" w:rsidRPr="00C84654">
        <w:rPr>
          <w:rFonts w:ascii="Times New Roman" w:hAnsi="Times New Roman"/>
          <w:i/>
          <w:sz w:val="24"/>
          <w:szCs w:val="24"/>
          <w:lang w:val="sv-SE"/>
        </w:rPr>
        <w:t xml:space="preserve">Chương trình cho phép những sinh viên khá, giỏi: các </w:t>
      </w:r>
      <w:r w:rsidR="004D4729" w:rsidRPr="00C84654">
        <w:rPr>
          <w:rFonts w:ascii="Times New Roman" w:hAnsi="Times New Roman"/>
          <w:i/>
          <w:sz w:val="24"/>
          <w:szCs w:val="24"/>
          <w:lang w:val="sv-SE"/>
        </w:rPr>
        <w:t>học phần</w:t>
      </w:r>
      <w:r w:rsidR="000E62DF" w:rsidRPr="00C84654">
        <w:rPr>
          <w:rFonts w:ascii="Times New Roman" w:hAnsi="Times New Roman"/>
          <w:i/>
          <w:sz w:val="24"/>
          <w:szCs w:val="24"/>
          <w:lang w:val="sv-SE"/>
        </w:rPr>
        <w:t xml:space="preserve"> đạt tối thiểu điểm B trở lên (đối với môn UEB) hoặc GPA kỳ liền trước đạt 3.5/4.0 trở lên (đối với môn TROY) được học thêm học phần và tích lũy tín chỉ để rút ngắn thời gian học trong điều kiện thời khoá biểu cho phép. Trường hợp này sinh viên được đăng ký không quá 18 tín chỉ/kỳ học và không quá 45 tín chỉ/năm học.</w:t>
      </w:r>
    </w:p>
    <w:p w:rsidR="00F22A41" w:rsidRPr="00C84654" w:rsidRDefault="00F22A41" w:rsidP="00F376F9">
      <w:pPr>
        <w:pStyle w:val="Heading1"/>
        <w:numPr>
          <w:ilvl w:val="0"/>
          <w:numId w:val="8"/>
        </w:numPr>
        <w:shd w:val="clear" w:color="auto" w:fill="FFFF00"/>
        <w:spacing w:line="312" w:lineRule="auto"/>
        <w:rPr>
          <w:highlight w:val="yellow"/>
          <w:lang w:val="sv-SE"/>
        </w:rPr>
      </w:pPr>
      <w:bookmarkStart w:id="12" w:name="_Toc527713906"/>
      <w:r w:rsidRPr="00C84654">
        <w:rPr>
          <w:highlight w:val="yellow"/>
          <w:lang w:val="sv-SE"/>
        </w:rPr>
        <w:t>QUI ĐỊNH VỀ HỌC THUẬT VÀ YÊU CẦU TỐT NGHIỆP</w:t>
      </w:r>
      <w:bookmarkEnd w:id="12"/>
    </w:p>
    <w:p w:rsidR="006B2B93" w:rsidRPr="00C84654" w:rsidRDefault="006B2B93" w:rsidP="00D14A6C">
      <w:pPr>
        <w:pStyle w:val="Heading2"/>
        <w:numPr>
          <w:ilvl w:val="1"/>
          <w:numId w:val="8"/>
        </w:numPr>
        <w:spacing w:line="312" w:lineRule="auto"/>
        <w:rPr>
          <w:lang w:val="sv-SE"/>
        </w:rPr>
      </w:pPr>
      <w:bookmarkStart w:id="13" w:name="_Toc527713907"/>
      <w:r w:rsidRPr="00C84654">
        <w:rPr>
          <w:lang w:val="sv-SE"/>
        </w:rPr>
        <w:t>Yêu cầu về năng lực ngoại ngữ:</w:t>
      </w:r>
      <w:bookmarkEnd w:id="13"/>
    </w:p>
    <w:p w:rsidR="00D57087" w:rsidRPr="00C84654" w:rsidRDefault="00B024F4" w:rsidP="00D14A6C">
      <w:pPr>
        <w:pStyle w:val="Heading2"/>
        <w:spacing w:line="312" w:lineRule="auto"/>
        <w:ind w:firstLine="720"/>
        <w:rPr>
          <w:b w:val="0"/>
          <w:lang w:val="sv-SE"/>
        </w:rPr>
      </w:pPr>
      <w:bookmarkStart w:id="14" w:name="_Toc527713788"/>
      <w:bookmarkStart w:id="15" w:name="_Toc527713908"/>
      <w:r w:rsidRPr="00C84654">
        <w:rPr>
          <w:b w:val="0"/>
          <w:lang w:val="sv-SE"/>
        </w:rPr>
        <w:t xml:space="preserve">Sinh viên phải có được </w:t>
      </w:r>
      <w:r w:rsidR="006B2B93" w:rsidRPr="00C84654">
        <w:rPr>
          <w:b w:val="0"/>
          <w:lang w:val="sv-SE"/>
        </w:rPr>
        <w:t>Chứng chỉ</w:t>
      </w:r>
      <w:r w:rsidRPr="00C84654">
        <w:rPr>
          <w:b w:val="0"/>
          <w:lang w:val="sv-SE"/>
        </w:rPr>
        <w:t xml:space="preserve"> tiếng Anh học thuật (Academic) </w:t>
      </w:r>
      <w:r w:rsidR="00142D28" w:rsidRPr="00C84654">
        <w:rPr>
          <w:b w:val="0"/>
          <w:lang w:val="sv-SE"/>
        </w:rPr>
        <w:t xml:space="preserve">quốc tế </w:t>
      </w:r>
      <w:r w:rsidRPr="00C84654">
        <w:rPr>
          <w:b w:val="0"/>
          <w:lang w:val="sv-SE"/>
        </w:rPr>
        <w:t>đạt tối thiểu</w:t>
      </w:r>
      <w:r w:rsidR="006B2B93" w:rsidRPr="00C84654">
        <w:rPr>
          <w:b w:val="0"/>
          <w:lang w:val="sv-SE"/>
        </w:rPr>
        <w:t xml:space="preserve"> IELTS 5.5 hoặc TOEFL iBT 61</w:t>
      </w:r>
      <w:r w:rsidR="004F1209" w:rsidRPr="00C84654">
        <w:rPr>
          <w:b w:val="0"/>
          <w:lang w:val="sv-SE"/>
        </w:rPr>
        <w:t xml:space="preserve"> (Các chứng chỉ </w:t>
      </w:r>
      <w:r w:rsidR="000713D6" w:rsidRPr="00C84654">
        <w:rPr>
          <w:b w:val="0"/>
          <w:lang w:val="sv-SE"/>
        </w:rPr>
        <w:t xml:space="preserve">được công nhận </w:t>
      </w:r>
      <w:r w:rsidR="004F1209" w:rsidRPr="00C84654">
        <w:rPr>
          <w:b w:val="0"/>
          <w:lang w:val="sv-SE"/>
        </w:rPr>
        <w:t xml:space="preserve">tương đương </w:t>
      </w:r>
      <w:r w:rsidR="000713D6" w:rsidRPr="00C84654">
        <w:rPr>
          <w:b w:val="0"/>
          <w:lang w:val="sv-SE"/>
        </w:rPr>
        <w:t xml:space="preserve">khác </w:t>
      </w:r>
      <w:r w:rsidR="009B00BE" w:rsidRPr="00C84654">
        <w:rPr>
          <w:b w:val="0"/>
          <w:lang w:val="sv-SE"/>
        </w:rPr>
        <w:t xml:space="preserve">cần hỏi cán bộ tư vấn) </w:t>
      </w:r>
      <w:r w:rsidR="00D57087" w:rsidRPr="00C84654">
        <w:rPr>
          <w:b w:val="0"/>
          <w:lang w:val="sv-SE"/>
        </w:rPr>
        <w:t>khi đăng ký dự tuyển vào chương trình.</w:t>
      </w:r>
      <w:bookmarkEnd w:id="14"/>
      <w:bookmarkEnd w:id="15"/>
    </w:p>
    <w:p w:rsidR="0064698F" w:rsidRPr="00C84654" w:rsidRDefault="00D57087" w:rsidP="000407CF">
      <w:pPr>
        <w:pStyle w:val="Heading2"/>
        <w:spacing w:line="312" w:lineRule="auto"/>
        <w:ind w:firstLine="720"/>
        <w:rPr>
          <w:b w:val="0"/>
          <w:lang w:val="sv-SE"/>
        </w:rPr>
      </w:pPr>
      <w:bookmarkStart w:id="16" w:name="_Toc527713789"/>
      <w:bookmarkStart w:id="17" w:name="_Toc527713909"/>
      <w:r w:rsidRPr="00C84654">
        <w:rPr>
          <w:b w:val="0"/>
          <w:lang w:val="sv-SE"/>
        </w:rPr>
        <w:t xml:space="preserve">Các trường hợp trúng tuyển có điều kiện </w:t>
      </w:r>
      <w:r w:rsidR="003E48A9" w:rsidRPr="00C84654">
        <w:rPr>
          <w:b w:val="0"/>
          <w:lang w:val="sv-SE"/>
        </w:rPr>
        <w:t>cần</w:t>
      </w:r>
      <w:r w:rsidR="003228DA" w:rsidRPr="00C84654">
        <w:rPr>
          <w:b w:val="0"/>
          <w:lang w:val="sv-SE"/>
        </w:rPr>
        <w:t xml:space="preserve"> nộp được chứng chỉ tiếng Anh </w:t>
      </w:r>
      <w:r w:rsidR="00E3330B" w:rsidRPr="00C84654">
        <w:rPr>
          <w:b w:val="0"/>
          <w:lang w:val="sv-SE"/>
        </w:rPr>
        <w:t xml:space="preserve">quốc tế </w:t>
      </w:r>
      <w:r w:rsidR="003228DA" w:rsidRPr="00C84654">
        <w:rPr>
          <w:b w:val="0"/>
          <w:lang w:val="sv-SE"/>
        </w:rPr>
        <w:t xml:space="preserve">đạt yêu cầu trên </w:t>
      </w:r>
      <w:r w:rsidR="009B00BE" w:rsidRPr="00C84654">
        <w:rPr>
          <w:b w:val="0"/>
          <w:lang w:val="sv-SE"/>
        </w:rPr>
        <w:t xml:space="preserve">trong vòng 03 kỳ học đầu tiên kể từ khi được thông báo trúng tuyển có điều </w:t>
      </w:r>
      <w:r w:rsidR="009B00BE" w:rsidRPr="00C84654">
        <w:rPr>
          <w:b w:val="0"/>
          <w:lang w:val="sv-SE"/>
        </w:rPr>
        <w:lastRenderedPageBreak/>
        <w:t>kiện.</w:t>
      </w:r>
      <w:bookmarkEnd w:id="16"/>
      <w:bookmarkEnd w:id="17"/>
      <w:r w:rsidR="003E48A9" w:rsidRPr="00C84654">
        <w:rPr>
          <w:b w:val="0"/>
          <w:lang w:val="sv-SE"/>
        </w:rPr>
        <w:t xml:space="preserve"> </w:t>
      </w:r>
      <w:bookmarkStart w:id="18" w:name="_Toc527713790"/>
      <w:bookmarkStart w:id="19" w:name="_Toc527713910"/>
      <w:r w:rsidR="003E48A9" w:rsidRPr="00C84654">
        <w:rPr>
          <w:b w:val="0"/>
          <w:lang w:val="sv-SE"/>
        </w:rPr>
        <w:t>Trong trường hợp không nộp được đúng hạn sẽ bị yêu cầu dừng học để tập trung học và ôn thi ngoại ngữ.</w:t>
      </w:r>
      <w:bookmarkEnd w:id="18"/>
      <w:bookmarkEnd w:id="19"/>
    </w:p>
    <w:p w:rsidR="00675B0A" w:rsidRPr="00C84654" w:rsidRDefault="006B2B93" w:rsidP="00675B0A">
      <w:pPr>
        <w:pStyle w:val="Heading2"/>
        <w:spacing w:line="312" w:lineRule="auto"/>
        <w:ind w:firstLine="720"/>
        <w:rPr>
          <w:bCs/>
          <w:lang w:val="sv-SE"/>
        </w:rPr>
      </w:pPr>
      <w:bookmarkStart w:id="20" w:name="_Toc527713791"/>
      <w:bookmarkStart w:id="21" w:name="_Toc527713911"/>
      <w:r w:rsidRPr="00C84654">
        <w:rPr>
          <w:b w:val="0"/>
          <w:bCs/>
          <w:lang w:val="sv-SE"/>
        </w:rPr>
        <w:t xml:space="preserve">Bản gốc chứng chỉ </w:t>
      </w:r>
      <w:r w:rsidR="0064698F" w:rsidRPr="00C84654">
        <w:rPr>
          <w:b w:val="0"/>
          <w:bCs/>
          <w:lang w:val="sv-SE"/>
        </w:rPr>
        <w:t>tiếng Anh quốc tế</w:t>
      </w:r>
      <w:r w:rsidRPr="00C84654">
        <w:rPr>
          <w:b w:val="0"/>
          <w:bCs/>
          <w:lang w:val="sv-SE"/>
        </w:rPr>
        <w:t xml:space="preserve"> phải được </w:t>
      </w:r>
      <w:r w:rsidR="0064698F" w:rsidRPr="00C84654">
        <w:rPr>
          <w:b w:val="0"/>
          <w:bCs/>
          <w:lang w:val="sv-SE"/>
        </w:rPr>
        <w:t xml:space="preserve">gửi </w:t>
      </w:r>
      <w:r w:rsidR="000F62EB" w:rsidRPr="00C84654">
        <w:rPr>
          <w:b w:val="0"/>
          <w:bCs/>
          <w:lang w:val="sv-SE"/>
        </w:rPr>
        <w:t xml:space="preserve">trong phong bì dán kín có niêm phong </w:t>
      </w:r>
      <w:r w:rsidR="0064698F" w:rsidRPr="00C84654">
        <w:rPr>
          <w:b w:val="0"/>
          <w:bCs/>
          <w:lang w:val="sv-SE"/>
        </w:rPr>
        <w:t>trực tiếp từ cơ sở tổ chức thi cấp chứng chỉ</w:t>
      </w:r>
      <w:r w:rsidRPr="00C84654">
        <w:rPr>
          <w:b w:val="0"/>
          <w:bCs/>
          <w:lang w:val="sv-SE"/>
        </w:rPr>
        <w:t xml:space="preserve"> đến </w:t>
      </w:r>
      <w:r w:rsidR="008316E8" w:rsidRPr="00C84654">
        <w:rPr>
          <w:b w:val="0"/>
          <w:bCs/>
          <w:lang w:val="sv-SE"/>
        </w:rPr>
        <w:t xml:space="preserve">Trường ĐH Kinh tế </w:t>
      </w:r>
      <w:r w:rsidRPr="00C84654">
        <w:rPr>
          <w:b w:val="0"/>
          <w:bCs/>
          <w:lang w:val="sv-SE"/>
        </w:rPr>
        <w:t>ít nhất 0</w:t>
      </w:r>
      <w:r w:rsidR="008316E8" w:rsidRPr="00C84654">
        <w:rPr>
          <w:b w:val="0"/>
          <w:bCs/>
          <w:lang w:val="sv-SE"/>
        </w:rPr>
        <w:t>1</w:t>
      </w:r>
      <w:r w:rsidRPr="00C84654">
        <w:rPr>
          <w:b w:val="0"/>
          <w:bCs/>
          <w:lang w:val="sv-SE"/>
        </w:rPr>
        <w:t xml:space="preserve"> tuần trước  khi kỳ học bắt đầu (theo thời hạn cụ thể của mỗi kỳ học). Điểm TOEFL iBT 61 phải được </w:t>
      </w:r>
      <w:r w:rsidR="008316E8" w:rsidRPr="00C84654">
        <w:rPr>
          <w:b w:val="0"/>
          <w:bCs/>
          <w:lang w:val="sv-SE"/>
        </w:rPr>
        <w:t>gửi</w:t>
      </w:r>
      <w:r w:rsidRPr="00C84654">
        <w:rPr>
          <w:b w:val="0"/>
          <w:bCs/>
          <w:lang w:val="sv-SE"/>
        </w:rPr>
        <w:t xml:space="preserve"> trực tiếp </w:t>
      </w:r>
      <w:r w:rsidR="00EA5D87" w:rsidRPr="00C84654">
        <w:rPr>
          <w:b w:val="0"/>
          <w:bCs/>
          <w:lang w:val="sv-SE"/>
        </w:rPr>
        <w:t xml:space="preserve">từ cơ sở khảo thí </w:t>
      </w:r>
      <w:r w:rsidRPr="00C84654">
        <w:rPr>
          <w:b w:val="0"/>
          <w:bCs/>
          <w:lang w:val="sv-SE"/>
        </w:rPr>
        <w:t xml:space="preserve">cho </w:t>
      </w:r>
      <w:r w:rsidR="00EA5D87" w:rsidRPr="00C84654">
        <w:rPr>
          <w:b w:val="0"/>
          <w:bCs/>
          <w:lang w:val="sv-SE"/>
        </w:rPr>
        <w:t xml:space="preserve">ĐH </w:t>
      </w:r>
      <w:r w:rsidRPr="00C84654">
        <w:rPr>
          <w:b w:val="0"/>
          <w:bCs/>
          <w:lang w:val="sv-SE"/>
        </w:rPr>
        <w:t xml:space="preserve">Troy </w:t>
      </w:r>
      <w:r w:rsidR="00382815" w:rsidRPr="00C84654">
        <w:rPr>
          <w:b w:val="0"/>
          <w:bCs/>
          <w:lang w:val="sv-SE"/>
        </w:rPr>
        <w:t xml:space="preserve">với mã số nhận điểm là </w:t>
      </w:r>
      <w:r w:rsidR="00382815" w:rsidRPr="00C84654">
        <w:rPr>
          <w:bCs/>
          <w:lang w:val="sv-SE"/>
        </w:rPr>
        <w:t xml:space="preserve">1738 </w:t>
      </w:r>
      <w:r w:rsidRPr="00C84654">
        <w:rPr>
          <w:b w:val="0"/>
          <w:bCs/>
          <w:lang w:val="sv-SE"/>
        </w:rPr>
        <w:t xml:space="preserve">ít nhất </w:t>
      </w:r>
      <w:r w:rsidR="00B20291" w:rsidRPr="00C84654">
        <w:rPr>
          <w:b w:val="0"/>
          <w:bCs/>
          <w:lang w:val="sv-SE"/>
        </w:rPr>
        <w:t>2</w:t>
      </w:r>
      <w:r w:rsidRPr="00C84654">
        <w:rPr>
          <w:b w:val="0"/>
          <w:bCs/>
          <w:lang w:val="sv-SE"/>
        </w:rPr>
        <w:t xml:space="preserve"> tuần t</w:t>
      </w:r>
      <w:r w:rsidR="00382815" w:rsidRPr="00C84654">
        <w:rPr>
          <w:b w:val="0"/>
          <w:bCs/>
          <w:lang w:val="sv-SE"/>
        </w:rPr>
        <w:t>rước khi một học kỳ mới bắt đầu</w:t>
      </w:r>
      <w:r w:rsidRPr="00C84654">
        <w:rPr>
          <w:bCs/>
          <w:lang w:val="sv-SE"/>
        </w:rPr>
        <w:t>.</w:t>
      </w:r>
      <w:bookmarkEnd w:id="20"/>
      <w:bookmarkEnd w:id="21"/>
      <w:r w:rsidRPr="00C84654">
        <w:rPr>
          <w:bCs/>
          <w:lang w:val="sv-SE"/>
        </w:rPr>
        <w:t xml:space="preserve"> </w:t>
      </w:r>
    </w:p>
    <w:p w:rsidR="00675B0A" w:rsidRPr="00C84654" w:rsidRDefault="00675B0A" w:rsidP="00675B0A">
      <w:pPr>
        <w:pStyle w:val="Heading2"/>
        <w:spacing w:line="312" w:lineRule="auto"/>
        <w:ind w:firstLine="720"/>
        <w:rPr>
          <w:b w:val="0"/>
          <w:bCs/>
          <w:i/>
          <w:u w:val="single"/>
          <w:lang w:val="sv-SE"/>
        </w:rPr>
      </w:pPr>
      <w:r w:rsidRPr="00C84654">
        <w:rPr>
          <w:b w:val="0"/>
          <w:i/>
          <w:noProof/>
          <w:u w:val="single"/>
          <w:lang w:val="sv-SE"/>
        </w:rPr>
        <w:t>Địa chỉ gửi Chứng chỉ tiếng Anh quốc tế</w:t>
      </w:r>
      <w:r w:rsidR="001C1AD9" w:rsidRPr="00C84654">
        <w:rPr>
          <w:b w:val="0"/>
          <w:i/>
          <w:noProof/>
          <w:u w:val="single"/>
          <w:lang w:val="sv-SE"/>
        </w:rPr>
        <w:t xml:space="preserve"> tới</w:t>
      </w:r>
      <w:r w:rsidRPr="00C84654">
        <w:rPr>
          <w:b w:val="0"/>
          <w:i/>
          <w:noProof/>
          <w:u w:val="single"/>
          <w:lang w:val="sv-SE"/>
        </w:rPr>
        <w:t xml:space="preserve">: </w:t>
      </w:r>
    </w:p>
    <w:p w:rsidR="00675B0A" w:rsidRPr="00C84654" w:rsidRDefault="00675B0A" w:rsidP="00675B0A">
      <w:pPr>
        <w:spacing w:after="120"/>
        <w:ind w:left="1080"/>
        <w:contextualSpacing/>
        <w:jc w:val="both"/>
        <w:rPr>
          <w:rFonts w:ascii="Times New Roman" w:eastAsia="Times New Roman" w:hAnsi="Times New Roman"/>
          <w:noProof/>
          <w:sz w:val="24"/>
          <w:szCs w:val="24"/>
          <w:lang w:val="sv-SE"/>
        </w:rPr>
      </w:pPr>
      <w:r w:rsidRPr="00C84654">
        <w:rPr>
          <w:rFonts w:ascii="Times New Roman" w:eastAsia="Times New Roman" w:hAnsi="Times New Roman"/>
          <w:noProof/>
          <w:sz w:val="24"/>
          <w:szCs w:val="24"/>
          <w:lang w:val="sv-SE"/>
        </w:rPr>
        <w:t>Nguyễn Thị Phương Lan – Trưởng Phòng Đào tạo Quốc tế</w:t>
      </w:r>
    </w:p>
    <w:p w:rsidR="00A841A0" w:rsidRPr="00C84654" w:rsidRDefault="00A841A0" w:rsidP="00675B0A">
      <w:pPr>
        <w:spacing w:after="120"/>
        <w:ind w:left="1080"/>
        <w:contextualSpacing/>
        <w:jc w:val="both"/>
        <w:rPr>
          <w:rFonts w:ascii="Times New Roman" w:eastAsia="Times New Roman" w:hAnsi="Times New Roman"/>
          <w:noProof/>
          <w:sz w:val="24"/>
          <w:szCs w:val="24"/>
          <w:lang w:val="sv-SE"/>
        </w:rPr>
      </w:pPr>
      <w:r w:rsidRPr="00C84654">
        <w:rPr>
          <w:rFonts w:ascii="Times New Roman" w:eastAsia="Times New Roman" w:hAnsi="Times New Roman"/>
          <w:noProof/>
          <w:sz w:val="24"/>
          <w:szCs w:val="24"/>
          <w:lang w:val="sv-SE"/>
        </w:rPr>
        <w:t>Phòng 106 – Nhà E4 – Trường Đại học Kinh tế, ĐHQGHN</w:t>
      </w:r>
    </w:p>
    <w:p w:rsidR="00A841A0" w:rsidRPr="00C84654" w:rsidRDefault="00A841A0" w:rsidP="00675B0A">
      <w:pPr>
        <w:spacing w:after="120"/>
        <w:ind w:left="1080"/>
        <w:contextualSpacing/>
        <w:jc w:val="both"/>
        <w:rPr>
          <w:rFonts w:ascii="Times New Roman" w:eastAsia="Times New Roman" w:hAnsi="Times New Roman"/>
          <w:noProof/>
          <w:sz w:val="24"/>
          <w:szCs w:val="24"/>
          <w:lang w:val="sv-SE"/>
        </w:rPr>
      </w:pPr>
      <w:r w:rsidRPr="00C84654">
        <w:rPr>
          <w:rFonts w:ascii="Times New Roman" w:eastAsia="Times New Roman" w:hAnsi="Times New Roman"/>
          <w:noProof/>
          <w:sz w:val="24"/>
          <w:szCs w:val="24"/>
          <w:lang w:val="sv-SE"/>
        </w:rPr>
        <w:t>144 Xuân Thủy, Cầu Giấy, Hà Nội, Việt Nam</w:t>
      </w:r>
    </w:p>
    <w:p w:rsidR="00675B0A" w:rsidRPr="00C84654" w:rsidRDefault="00675B0A" w:rsidP="000F62EB">
      <w:pPr>
        <w:spacing w:after="120"/>
        <w:ind w:left="1080"/>
        <w:contextualSpacing/>
        <w:jc w:val="both"/>
        <w:rPr>
          <w:rFonts w:ascii="Times New Roman" w:eastAsia="Times New Roman" w:hAnsi="Times New Roman"/>
          <w:noProof/>
          <w:sz w:val="24"/>
          <w:szCs w:val="24"/>
          <w:lang w:val="sv-SE"/>
        </w:rPr>
      </w:pPr>
      <w:r w:rsidRPr="00C84654">
        <w:rPr>
          <w:rFonts w:ascii="Times New Roman" w:eastAsia="Times New Roman" w:hAnsi="Times New Roman"/>
          <w:noProof/>
          <w:sz w:val="24"/>
          <w:szCs w:val="24"/>
          <w:lang w:val="sv-SE"/>
        </w:rPr>
        <w:t>ĐT: 090 343 2668; 024 3754 7506</w:t>
      </w:r>
      <w:r w:rsidR="000F62EB" w:rsidRPr="00C84654">
        <w:rPr>
          <w:rFonts w:ascii="Times New Roman" w:eastAsia="Times New Roman" w:hAnsi="Times New Roman"/>
          <w:noProof/>
          <w:sz w:val="24"/>
          <w:szCs w:val="24"/>
          <w:lang w:val="sv-SE"/>
        </w:rPr>
        <w:t xml:space="preserve"> (Ext. 589)</w:t>
      </w:r>
    </w:p>
    <w:p w:rsidR="00B20291" w:rsidRPr="00C84654" w:rsidRDefault="00B20291" w:rsidP="00D14A6C">
      <w:pPr>
        <w:pStyle w:val="Heading2"/>
        <w:numPr>
          <w:ilvl w:val="1"/>
          <w:numId w:val="8"/>
        </w:numPr>
        <w:spacing w:line="312" w:lineRule="auto"/>
        <w:rPr>
          <w:lang w:val="sv-SE"/>
        </w:rPr>
      </w:pPr>
      <w:bookmarkStart w:id="22" w:name="_Toc527713912"/>
      <w:r w:rsidRPr="00C84654">
        <w:rPr>
          <w:lang w:val="sv-SE"/>
        </w:rPr>
        <w:t>Đăng ký học phần</w:t>
      </w:r>
      <w:r w:rsidR="006617A2" w:rsidRPr="00C84654">
        <w:rPr>
          <w:lang w:val="sv-SE"/>
        </w:rPr>
        <w:t xml:space="preserve"> và</w:t>
      </w:r>
      <w:r w:rsidR="00A9025F" w:rsidRPr="00C84654">
        <w:rPr>
          <w:lang w:val="sv-SE"/>
        </w:rPr>
        <w:t xml:space="preserve"> đăng ký bổ sung</w:t>
      </w:r>
      <w:bookmarkEnd w:id="22"/>
    </w:p>
    <w:p w:rsidR="00B20291" w:rsidRPr="00C84654" w:rsidRDefault="00B20291" w:rsidP="00D14A6C">
      <w:pPr>
        <w:pStyle w:val="Heading1"/>
        <w:numPr>
          <w:ilvl w:val="2"/>
          <w:numId w:val="8"/>
        </w:numPr>
        <w:rPr>
          <w:i/>
        </w:rPr>
      </w:pPr>
      <w:bookmarkStart w:id="23" w:name="_Toc527713913"/>
      <w:r w:rsidRPr="00C84654">
        <w:rPr>
          <w:i/>
        </w:rPr>
        <w:t>Đăng ký học phần</w:t>
      </w:r>
      <w:r w:rsidR="00DD79D2" w:rsidRPr="00C84654">
        <w:rPr>
          <w:i/>
        </w:rPr>
        <w:t xml:space="preserve"> </w:t>
      </w:r>
      <w:r w:rsidR="000E0E58" w:rsidRPr="00C84654">
        <w:rPr>
          <w:i/>
        </w:rPr>
        <w:t>(Course Registration)</w:t>
      </w:r>
      <w:bookmarkEnd w:id="23"/>
      <w:r w:rsidR="000E0E58" w:rsidRPr="00C84654">
        <w:rPr>
          <w:i/>
        </w:rPr>
        <w:t xml:space="preserve"> </w:t>
      </w:r>
    </w:p>
    <w:p w:rsidR="00AF48C1" w:rsidRPr="00C84654" w:rsidRDefault="00C422F1" w:rsidP="00D14A6C">
      <w:pPr>
        <w:pStyle w:val="BodyText2"/>
        <w:spacing w:after="0" w:line="312" w:lineRule="auto"/>
        <w:ind w:firstLine="720"/>
        <w:jc w:val="both"/>
        <w:rPr>
          <w:bCs/>
        </w:rPr>
      </w:pPr>
      <w:r w:rsidRPr="00C84654">
        <w:rPr>
          <w:bCs/>
        </w:rPr>
        <w:t xml:space="preserve">Trước mỗi kỳ học </w:t>
      </w:r>
      <w:r w:rsidR="003C0667" w:rsidRPr="00C84654">
        <w:rPr>
          <w:bCs/>
        </w:rPr>
        <w:t>sẽ có T</w:t>
      </w:r>
      <w:r w:rsidR="00403A3B" w:rsidRPr="00C84654">
        <w:rPr>
          <w:bCs/>
        </w:rPr>
        <w:t xml:space="preserve">hông báo về </w:t>
      </w:r>
      <w:r w:rsidR="003C0667" w:rsidRPr="00C84654">
        <w:rPr>
          <w:bCs/>
        </w:rPr>
        <w:t>kế hoạch đào tạo</w:t>
      </w:r>
      <w:r w:rsidR="009300A4" w:rsidRPr="00C84654">
        <w:rPr>
          <w:bCs/>
        </w:rPr>
        <w:t xml:space="preserve">, </w:t>
      </w:r>
      <w:r w:rsidR="00A20DB6" w:rsidRPr="00C84654">
        <w:rPr>
          <w:bCs/>
        </w:rPr>
        <w:t>học phần</w:t>
      </w:r>
      <w:r w:rsidR="00403A3B" w:rsidRPr="00C84654">
        <w:rPr>
          <w:bCs/>
        </w:rPr>
        <w:t xml:space="preserve"> dự kiến tổ chức trong kỳ cho từng khóa và thời hạn đăng ký, thời hạn </w:t>
      </w:r>
      <w:r w:rsidR="009300A4" w:rsidRPr="00C84654">
        <w:rPr>
          <w:bCs/>
        </w:rPr>
        <w:t xml:space="preserve">đăng ký bổ sung (add); thời hạn </w:t>
      </w:r>
      <w:r w:rsidR="00A20DB6" w:rsidRPr="00C84654">
        <w:rPr>
          <w:bCs/>
        </w:rPr>
        <w:t>hoãn</w:t>
      </w:r>
      <w:r w:rsidR="009300A4" w:rsidRPr="00C84654">
        <w:rPr>
          <w:bCs/>
        </w:rPr>
        <w:t xml:space="preserve"> môn đã đăng ký (drop).</w:t>
      </w:r>
    </w:p>
    <w:p w:rsidR="00944538" w:rsidRPr="00C84654" w:rsidRDefault="0050542D" w:rsidP="00944538">
      <w:pPr>
        <w:pStyle w:val="BodyText2"/>
        <w:spacing w:after="0" w:line="312" w:lineRule="auto"/>
        <w:ind w:firstLine="720"/>
        <w:jc w:val="both"/>
        <w:rPr>
          <w:bCs/>
        </w:rPr>
      </w:pPr>
      <w:r w:rsidRPr="00C84654">
        <w:rPr>
          <w:bCs/>
        </w:rPr>
        <w:t>Kế hoạch đào tạo</w:t>
      </w:r>
      <w:r w:rsidR="00A12B4A" w:rsidRPr="00C84654">
        <w:rPr>
          <w:bCs/>
        </w:rPr>
        <w:t xml:space="preserve">, </w:t>
      </w:r>
      <w:r w:rsidRPr="00C84654">
        <w:rPr>
          <w:bCs/>
        </w:rPr>
        <w:t xml:space="preserve">Phiếu </w:t>
      </w:r>
      <w:r w:rsidR="009869B9" w:rsidRPr="00C84654">
        <w:rPr>
          <w:bCs/>
        </w:rPr>
        <w:t>đăng ký học phần</w:t>
      </w:r>
      <w:r w:rsidR="00C0762B" w:rsidRPr="00C84654">
        <w:rPr>
          <w:bCs/>
        </w:rPr>
        <w:t xml:space="preserve"> (Course Registration Form)</w:t>
      </w:r>
      <w:r w:rsidR="00944538" w:rsidRPr="00C84654">
        <w:rPr>
          <w:bCs/>
        </w:rPr>
        <w:t xml:space="preserve"> </w:t>
      </w:r>
      <w:r w:rsidR="00A12B4A" w:rsidRPr="00C84654">
        <w:rPr>
          <w:bCs/>
        </w:rPr>
        <w:t>của kỳ học</w:t>
      </w:r>
      <w:r w:rsidR="006E2C37" w:rsidRPr="00C84654">
        <w:rPr>
          <w:bCs/>
        </w:rPr>
        <w:t xml:space="preserve"> </w:t>
      </w:r>
      <w:r w:rsidR="009869B9" w:rsidRPr="00C84654">
        <w:rPr>
          <w:bCs/>
        </w:rPr>
        <w:t xml:space="preserve">sẽ được Điều phối viên (ĐPV) chương trình gửi </w:t>
      </w:r>
      <w:r w:rsidR="00C31F98" w:rsidRPr="00C84654">
        <w:rPr>
          <w:bCs/>
        </w:rPr>
        <w:t xml:space="preserve">cho sinh viên cùng </w:t>
      </w:r>
      <w:r w:rsidR="009869B9" w:rsidRPr="00C84654">
        <w:rPr>
          <w:bCs/>
        </w:rPr>
        <w:t xml:space="preserve">hòm </w:t>
      </w:r>
      <w:proofErr w:type="gramStart"/>
      <w:r w:rsidR="009869B9" w:rsidRPr="00C84654">
        <w:rPr>
          <w:bCs/>
        </w:rPr>
        <w:t>thư</w:t>
      </w:r>
      <w:proofErr w:type="gramEnd"/>
      <w:r w:rsidR="009869B9" w:rsidRPr="00C84654">
        <w:rPr>
          <w:bCs/>
        </w:rPr>
        <w:t xml:space="preserve"> chung mỗi lớp và </w:t>
      </w:r>
      <w:r w:rsidR="003C0667" w:rsidRPr="00C84654">
        <w:rPr>
          <w:bCs/>
        </w:rPr>
        <w:t xml:space="preserve">Facebook </w:t>
      </w:r>
      <w:r w:rsidR="00D20213" w:rsidRPr="00C84654">
        <w:rPr>
          <w:bCs/>
        </w:rPr>
        <w:t>Group</w:t>
      </w:r>
      <w:r w:rsidR="009869B9" w:rsidRPr="00C84654">
        <w:rPr>
          <w:bCs/>
        </w:rPr>
        <w:t>.</w:t>
      </w:r>
      <w:r w:rsidR="00944538" w:rsidRPr="00C84654">
        <w:rPr>
          <w:bCs/>
        </w:rPr>
        <w:t xml:space="preserve"> </w:t>
      </w:r>
      <w:proofErr w:type="gramStart"/>
      <w:r w:rsidR="00944538" w:rsidRPr="00C84654">
        <w:rPr>
          <w:bCs/>
        </w:rPr>
        <w:t>Kế hoạch đào tạo, Phiếu đăng ký học phần cũng được thông báo trên bảng tin của chương trình.</w:t>
      </w:r>
      <w:proofErr w:type="gramEnd"/>
      <w:r w:rsidR="00944538" w:rsidRPr="00C84654">
        <w:rPr>
          <w:bCs/>
        </w:rPr>
        <w:t xml:space="preserve"> Sinh viên cần truy cập email </w:t>
      </w:r>
      <w:proofErr w:type="gramStart"/>
      <w:r w:rsidR="00944538" w:rsidRPr="00C84654">
        <w:rPr>
          <w:bCs/>
        </w:rPr>
        <w:t>chung</w:t>
      </w:r>
      <w:proofErr w:type="gramEnd"/>
      <w:r w:rsidR="00944538" w:rsidRPr="00C84654">
        <w:rPr>
          <w:bCs/>
        </w:rPr>
        <w:t xml:space="preserve"> của lớp cũng như Facebook Group của Chương trình và của Khóa học thường xuyên để nhận thông tin về các kỳ học và các vấn đề liên quan đến học tập.</w:t>
      </w:r>
    </w:p>
    <w:p w:rsidR="006B07FF" w:rsidRPr="00C84654" w:rsidRDefault="00944538" w:rsidP="00534484">
      <w:pPr>
        <w:pStyle w:val="BodyText2"/>
        <w:spacing w:after="0" w:line="312" w:lineRule="auto"/>
        <w:ind w:firstLine="720"/>
        <w:jc w:val="both"/>
        <w:rPr>
          <w:bCs/>
        </w:rPr>
      </w:pPr>
      <w:r w:rsidRPr="00C84654">
        <w:rPr>
          <w:bCs/>
        </w:rPr>
        <w:t xml:space="preserve">Thông báo </w:t>
      </w:r>
      <w:proofErr w:type="gramStart"/>
      <w:r w:rsidRPr="00C84654">
        <w:rPr>
          <w:bCs/>
        </w:rPr>
        <w:t>thu</w:t>
      </w:r>
      <w:proofErr w:type="gramEnd"/>
      <w:r w:rsidRPr="00C84654">
        <w:rPr>
          <w:bCs/>
        </w:rPr>
        <w:t xml:space="preserve"> học phí</w:t>
      </w:r>
      <w:r w:rsidR="00287B52" w:rsidRPr="00C84654">
        <w:rPr>
          <w:bCs/>
        </w:rPr>
        <w:t xml:space="preserve"> của kỳ học cũng được Phòng Kế hoạch – Tài chính gửi tới sinh viên và thông báo trên Bảng tin của Chương trình </w:t>
      </w:r>
      <w:r w:rsidR="0047733D" w:rsidRPr="00C84654">
        <w:rPr>
          <w:bCs/>
        </w:rPr>
        <w:t xml:space="preserve">cùng thời gian với Thông báo Kế hoạch đào tạo. </w:t>
      </w:r>
      <w:r w:rsidR="00771352" w:rsidRPr="00C84654">
        <w:rPr>
          <w:bCs/>
        </w:rPr>
        <w:t xml:space="preserve">Thông báo </w:t>
      </w:r>
      <w:proofErr w:type="gramStart"/>
      <w:r w:rsidR="006B07FF" w:rsidRPr="00C84654">
        <w:rPr>
          <w:bCs/>
        </w:rPr>
        <w:t>thu</w:t>
      </w:r>
      <w:proofErr w:type="gramEnd"/>
      <w:r w:rsidR="006B07FF" w:rsidRPr="00C84654">
        <w:rPr>
          <w:bCs/>
        </w:rPr>
        <w:t xml:space="preserve"> học phí</w:t>
      </w:r>
      <w:r w:rsidR="00771352" w:rsidRPr="00C84654">
        <w:rPr>
          <w:bCs/>
        </w:rPr>
        <w:t xml:space="preserve"> thường được đưa ra trước kỳ đóng phí 10 ngày và sinh viên sẽ nộp học phí trong 10 ngày tiếp theo. </w:t>
      </w:r>
      <w:r w:rsidR="0092263C" w:rsidRPr="00C84654">
        <w:rPr>
          <w:bCs/>
        </w:rPr>
        <w:t xml:space="preserve">Sinh viên cần </w:t>
      </w:r>
      <w:r w:rsidR="00F37EB9" w:rsidRPr="00C84654">
        <w:rPr>
          <w:bCs/>
        </w:rPr>
        <w:t>lưu giữ</w:t>
      </w:r>
      <w:r w:rsidR="0092263C" w:rsidRPr="00C84654">
        <w:rPr>
          <w:bCs/>
        </w:rPr>
        <w:t xml:space="preserve"> </w:t>
      </w:r>
      <w:r w:rsidR="00F37EB9" w:rsidRPr="00C84654">
        <w:rPr>
          <w:bCs/>
        </w:rPr>
        <w:t xml:space="preserve">các </w:t>
      </w:r>
      <w:r w:rsidR="0092263C" w:rsidRPr="00C84654">
        <w:rPr>
          <w:bCs/>
        </w:rPr>
        <w:t>hóa đơn/Giấy biên nhận đã nộp học phí</w:t>
      </w:r>
      <w:r w:rsidR="00534484" w:rsidRPr="00C84654">
        <w:rPr>
          <w:bCs/>
        </w:rPr>
        <w:t xml:space="preserve"> và các loại phí</w:t>
      </w:r>
      <w:r w:rsidR="0092263C" w:rsidRPr="00C84654">
        <w:rPr>
          <w:bCs/>
        </w:rPr>
        <w:t xml:space="preserve"> </w:t>
      </w:r>
      <w:r w:rsidR="00F37EB9" w:rsidRPr="00C84654">
        <w:rPr>
          <w:bCs/>
        </w:rPr>
        <w:t>trong suốt thời gian học để</w:t>
      </w:r>
      <w:r w:rsidR="00CF5A78" w:rsidRPr="00C84654">
        <w:rPr>
          <w:bCs/>
        </w:rPr>
        <w:t xml:space="preserve"> làm căn cứ đối chiếu khi cần thiết.</w:t>
      </w:r>
    </w:p>
    <w:p w:rsidR="0069110B" w:rsidRPr="00C84654" w:rsidRDefault="006B07FF" w:rsidP="00D14A6C">
      <w:pPr>
        <w:pStyle w:val="BodyText2"/>
        <w:spacing w:after="0" w:line="312" w:lineRule="auto"/>
        <w:ind w:firstLine="720"/>
        <w:jc w:val="both"/>
        <w:rPr>
          <w:bCs/>
        </w:rPr>
      </w:pPr>
      <w:r w:rsidRPr="00C84654">
        <w:rPr>
          <w:bCs/>
        </w:rPr>
        <w:t xml:space="preserve">Hạn đăng ký học học phần sẽ bắt đầu vào ngày hết hạn nộp học phí </w:t>
      </w:r>
      <w:proofErr w:type="gramStart"/>
      <w:r w:rsidR="00007F9B" w:rsidRPr="00C84654">
        <w:rPr>
          <w:bCs/>
        </w:rPr>
        <w:t>theo</w:t>
      </w:r>
      <w:proofErr w:type="gramEnd"/>
      <w:r w:rsidR="00007F9B" w:rsidRPr="00C84654">
        <w:rPr>
          <w:bCs/>
        </w:rPr>
        <w:t xml:space="preserve"> thông báo</w:t>
      </w:r>
      <w:r w:rsidRPr="00C84654">
        <w:rPr>
          <w:bCs/>
        </w:rPr>
        <w:t xml:space="preserve">. </w:t>
      </w:r>
      <w:r w:rsidR="0069110B" w:rsidRPr="00C84654">
        <w:rPr>
          <w:bCs/>
        </w:rPr>
        <w:t>Sinh viên cần căn cứ vào tiến độ học của bản thân, lịch học của khóa, các học phần điều kiện, số tín chỉ được phép… khi cân nhắc lựa chọn học phần đăng ký.</w:t>
      </w:r>
    </w:p>
    <w:p w:rsidR="00007F9B" w:rsidRPr="00C84654" w:rsidRDefault="0069110B" w:rsidP="00D14A6C">
      <w:pPr>
        <w:pStyle w:val="BodyText2"/>
        <w:spacing w:after="0" w:line="312" w:lineRule="auto"/>
        <w:ind w:firstLine="720"/>
        <w:jc w:val="both"/>
        <w:rPr>
          <w:bCs/>
        </w:rPr>
      </w:pPr>
      <w:r w:rsidRPr="00C84654">
        <w:rPr>
          <w:bCs/>
        </w:rPr>
        <w:t xml:space="preserve">Sinh viên phải điền đầy đủ thông tin trên </w:t>
      </w:r>
      <w:r w:rsidR="00C32E3D" w:rsidRPr="00C84654">
        <w:rPr>
          <w:bCs/>
        </w:rPr>
        <w:t>Phiếu</w:t>
      </w:r>
      <w:r w:rsidRPr="00C84654">
        <w:rPr>
          <w:bCs/>
        </w:rPr>
        <w:t xml:space="preserve"> đăng ký học phần, ghi rõ thông tin về học phần đăng ký (bao gồm cả học phần Troy và UEB); ký tên và nộp lại cho ĐPV chương trình hoặc cán bộ giáo vụ theo thông báo</w:t>
      </w:r>
      <w:r w:rsidR="00C32E3D" w:rsidRPr="00C84654">
        <w:rPr>
          <w:bCs/>
        </w:rPr>
        <w:t xml:space="preserve"> kèm theo hóa đơn/giấy biên nhận đã nộp học phí</w:t>
      </w:r>
      <w:r w:rsidR="00881804" w:rsidRPr="00C84654">
        <w:rPr>
          <w:bCs/>
        </w:rPr>
        <w:t xml:space="preserve"> (bản phô-tô)</w:t>
      </w:r>
      <w:r w:rsidRPr="00C84654">
        <w:rPr>
          <w:bCs/>
        </w:rPr>
        <w:t xml:space="preserve">. </w:t>
      </w:r>
    </w:p>
    <w:p w:rsidR="00007F9B" w:rsidRPr="00C84654" w:rsidRDefault="00007F9B" w:rsidP="00007F9B">
      <w:pPr>
        <w:pStyle w:val="BodyText2"/>
        <w:spacing w:after="0" w:line="312" w:lineRule="auto"/>
        <w:ind w:firstLine="720"/>
        <w:jc w:val="both"/>
        <w:rPr>
          <w:bCs/>
        </w:rPr>
      </w:pPr>
      <w:r w:rsidRPr="00C84654">
        <w:rPr>
          <w:bCs/>
        </w:rPr>
        <w:t xml:space="preserve">Để đăng ký được học phần do Troy đảm nhiệm, sinh viên cần sử dụng mã số và email của Troy để đăng ký trên hệ thống đăng ký môn online của Troy (Trojan Web Express) cho mỗi kỳ học. </w:t>
      </w:r>
      <w:proofErr w:type="gramStart"/>
      <w:r w:rsidRPr="00C84654">
        <w:rPr>
          <w:bCs/>
        </w:rPr>
        <w:t>Các vấn đề vướng mắc cần trao đổi với ĐPV Troy tại Hà Nội.</w:t>
      </w:r>
      <w:proofErr w:type="gramEnd"/>
    </w:p>
    <w:p w:rsidR="005B4228" w:rsidRPr="00C84654" w:rsidRDefault="0069110B" w:rsidP="005B4228">
      <w:pPr>
        <w:pStyle w:val="BodyText2"/>
        <w:spacing w:after="0" w:line="312" w:lineRule="auto"/>
        <w:ind w:firstLine="720"/>
        <w:jc w:val="both"/>
        <w:rPr>
          <w:bCs/>
        </w:rPr>
      </w:pPr>
      <w:proofErr w:type="gramStart"/>
      <w:r w:rsidRPr="00C84654">
        <w:rPr>
          <w:bCs/>
        </w:rPr>
        <w:lastRenderedPageBreak/>
        <w:t xml:space="preserve">Lưu ý ký vào danh sách đăng ký khi nộp </w:t>
      </w:r>
      <w:r w:rsidR="00C32E3D" w:rsidRPr="00C84654">
        <w:rPr>
          <w:bCs/>
        </w:rPr>
        <w:t>Phiếu</w:t>
      </w:r>
      <w:r w:rsidRPr="00C84654">
        <w:rPr>
          <w:bCs/>
        </w:rPr>
        <w:t xml:space="preserve"> đăng ký</w:t>
      </w:r>
      <w:r w:rsidR="00881804" w:rsidRPr="00C84654">
        <w:rPr>
          <w:bCs/>
        </w:rPr>
        <w:t xml:space="preserve"> và </w:t>
      </w:r>
      <w:r w:rsidR="00F56E45" w:rsidRPr="00C84654">
        <w:rPr>
          <w:bCs/>
        </w:rPr>
        <w:t xml:space="preserve">bản phô-tô </w:t>
      </w:r>
      <w:r w:rsidR="00881804" w:rsidRPr="00C84654">
        <w:rPr>
          <w:bCs/>
        </w:rPr>
        <w:t>hóa đơn/giấy biên nhận học phí</w:t>
      </w:r>
      <w:r w:rsidRPr="00C84654">
        <w:rPr>
          <w:bCs/>
        </w:rPr>
        <w:t>.</w:t>
      </w:r>
      <w:proofErr w:type="gramEnd"/>
      <w:r w:rsidR="00C32E3D" w:rsidRPr="00C84654">
        <w:rPr>
          <w:bCs/>
        </w:rPr>
        <w:t xml:space="preserve"> </w:t>
      </w:r>
    </w:p>
    <w:p w:rsidR="006617A2" w:rsidRPr="00C84654" w:rsidRDefault="008316DA" w:rsidP="00D14A6C">
      <w:pPr>
        <w:pStyle w:val="Heading1"/>
        <w:numPr>
          <w:ilvl w:val="2"/>
          <w:numId w:val="8"/>
        </w:numPr>
      </w:pPr>
      <w:bookmarkStart w:id="24" w:name="_Toc527713914"/>
      <w:r w:rsidRPr="00C84654">
        <w:t>Thời gian cho đ</w:t>
      </w:r>
      <w:r w:rsidR="006617A2" w:rsidRPr="00C84654">
        <w:t>ăng ký học phần (</w:t>
      </w:r>
      <w:r w:rsidR="00877DA2" w:rsidRPr="00C84654">
        <w:t xml:space="preserve">Deadline for </w:t>
      </w:r>
      <w:r w:rsidR="006617A2" w:rsidRPr="00C84654">
        <w:t>Course Registration)</w:t>
      </w:r>
      <w:bookmarkEnd w:id="24"/>
      <w:r w:rsidR="006617A2" w:rsidRPr="00C84654">
        <w:t xml:space="preserve"> </w:t>
      </w:r>
    </w:p>
    <w:p w:rsidR="00DD79D2" w:rsidRPr="00C84654" w:rsidRDefault="004E69DC" w:rsidP="001616D8">
      <w:pPr>
        <w:pStyle w:val="BodyText2"/>
        <w:spacing w:after="0" w:line="312" w:lineRule="auto"/>
        <w:ind w:firstLine="720"/>
        <w:jc w:val="both"/>
        <w:rPr>
          <w:bCs/>
        </w:rPr>
      </w:pPr>
      <w:r w:rsidRPr="00C84654">
        <w:rPr>
          <w:bCs/>
          <w:i/>
          <w:u w:val="single"/>
        </w:rPr>
        <w:t>Đối với học phần TROY</w:t>
      </w:r>
      <w:r w:rsidRPr="00C84654">
        <w:rPr>
          <w:bCs/>
          <w:i/>
        </w:rPr>
        <w:t xml:space="preserve">: </w:t>
      </w:r>
      <w:r w:rsidR="00AF48C1" w:rsidRPr="00C84654">
        <w:rPr>
          <w:bCs/>
        </w:rPr>
        <w:t xml:space="preserve">Thời gian đăng ký học phần của kỳ sau sẽ </w:t>
      </w:r>
      <w:r w:rsidR="00C36406" w:rsidRPr="00C84654">
        <w:rPr>
          <w:bCs/>
        </w:rPr>
        <w:t>bắt đầu trong</w:t>
      </w:r>
      <w:r w:rsidR="00AF48C1" w:rsidRPr="00C84654">
        <w:rPr>
          <w:bCs/>
        </w:rPr>
        <w:t xml:space="preserve"> </w:t>
      </w:r>
      <w:r w:rsidR="00AF48C1" w:rsidRPr="00C84654">
        <w:rPr>
          <w:bCs/>
          <w:u w:val="single"/>
        </w:rPr>
        <w:t>3 tuần học cuối cùng</w:t>
      </w:r>
      <w:r w:rsidR="00AF48C1" w:rsidRPr="00C84654">
        <w:rPr>
          <w:bCs/>
        </w:rPr>
        <w:t xml:space="preserve"> của kỳ học liền kề trước đó đến </w:t>
      </w:r>
      <w:r w:rsidR="00DD79D2" w:rsidRPr="00C84654">
        <w:rPr>
          <w:bCs/>
        </w:rPr>
        <w:t xml:space="preserve">trước khi kỳ học </w:t>
      </w:r>
      <w:r w:rsidR="00731490" w:rsidRPr="00C84654">
        <w:rPr>
          <w:bCs/>
        </w:rPr>
        <w:t xml:space="preserve">sau </w:t>
      </w:r>
      <w:r w:rsidR="00DD79D2" w:rsidRPr="00C84654">
        <w:rPr>
          <w:bCs/>
        </w:rPr>
        <w:t>bắt đầu 1 – 2 tuần.</w:t>
      </w:r>
    </w:p>
    <w:p w:rsidR="00AF48C1" w:rsidRPr="00C84654" w:rsidRDefault="00DD79D2" w:rsidP="001616D8">
      <w:pPr>
        <w:pStyle w:val="BodyText2"/>
        <w:spacing w:after="0" w:line="312" w:lineRule="auto"/>
        <w:ind w:firstLine="720"/>
        <w:jc w:val="both"/>
        <w:rPr>
          <w:bCs/>
        </w:rPr>
      </w:pPr>
      <w:r w:rsidRPr="00C84654">
        <w:rPr>
          <w:bCs/>
        </w:rPr>
        <w:t xml:space="preserve">Thời gian đăng ký bổ sung sẽ kéo dài đến hết </w:t>
      </w:r>
      <w:r w:rsidR="00E82428" w:rsidRPr="00C84654">
        <w:rPr>
          <w:bCs/>
          <w:u w:val="single"/>
        </w:rPr>
        <w:t xml:space="preserve">ngày thứ 6 (Friday) của </w:t>
      </w:r>
      <w:r w:rsidR="00AF48C1" w:rsidRPr="00C84654">
        <w:rPr>
          <w:bCs/>
          <w:u w:val="single"/>
        </w:rPr>
        <w:t>tuần học thứ nhất</w:t>
      </w:r>
      <w:r w:rsidR="00AF48C1" w:rsidRPr="00C84654">
        <w:rPr>
          <w:bCs/>
        </w:rPr>
        <w:t xml:space="preserve"> của kỳ học sau</w:t>
      </w:r>
      <w:r w:rsidR="00E82428" w:rsidRPr="00C84654">
        <w:rPr>
          <w:bCs/>
        </w:rPr>
        <w:t xml:space="preserve"> với điều kiện lớp học vẫn còn chỗ</w:t>
      </w:r>
      <w:r w:rsidR="00AF48C1" w:rsidRPr="00C84654">
        <w:rPr>
          <w:bCs/>
        </w:rPr>
        <w:t xml:space="preserve">. </w:t>
      </w:r>
      <w:r w:rsidR="00257CD9" w:rsidRPr="00C84654">
        <w:rPr>
          <w:bCs/>
        </w:rPr>
        <w:t xml:space="preserve">VD: </w:t>
      </w:r>
      <w:r w:rsidR="00AF48C1" w:rsidRPr="00C84654">
        <w:rPr>
          <w:bCs/>
        </w:rPr>
        <w:t xml:space="preserve">thời gian đăng ký học phần cho học kỳ Mùa Thu sẽ là 3 tuần cuối của học kỳ Mùa Hè kéo dài đến </w:t>
      </w:r>
      <w:r w:rsidR="00FA38CD" w:rsidRPr="00C84654">
        <w:rPr>
          <w:bCs/>
        </w:rPr>
        <w:t xml:space="preserve">hết </w:t>
      </w:r>
      <w:r w:rsidR="00197356" w:rsidRPr="00C84654">
        <w:rPr>
          <w:bCs/>
        </w:rPr>
        <w:t xml:space="preserve">thứ 6 </w:t>
      </w:r>
      <w:r w:rsidR="00AF48C1" w:rsidRPr="00C84654">
        <w:rPr>
          <w:bCs/>
        </w:rPr>
        <w:t>tu</w:t>
      </w:r>
      <w:r w:rsidR="00FA38CD" w:rsidRPr="00C84654">
        <w:rPr>
          <w:bCs/>
        </w:rPr>
        <w:t>ần thứ nhất của học kỳ Mùa Thu.</w:t>
      </w:r>
    </w:p>
    <w:p w:rsidR="00731490" w:rsidRPr="00C84654" w:rsidRDefault="004E69DC" w:rsidP="001616D8">
      <w:pPr>
        <w:pStyle w:val="BodyText2"/>
        <w:spacing w:after="0" w:line="312" w:lineRule="auto"/>
        <w:ind w:firstLine="720"/>
        <w:jc w:val="both"/>
        <w:rPr>
          <w:bCs/>
        </w:rPr>
      </w:pPr>
      <w:r w:rsidRPr="00C84654">
        <w:rPr>
          <w:bCs/>
          <w:i/>
          <w:u w:val="single"/>
        </w:rPr>
        <w:t>Đối với học phần của UEB</w:t>
      </w:r>
      <w:r w:rsidRPr="00C84654">
        <w:rPr>
          <w:bCs/>
          <w:i/>
        </w:rPr>
        <w:t>:</w:t>
      </w:r>
      <w:r w:rsidRPr="00C84654">
        <w:rPr>
          <w:bCs/>
        </w:rPr>
        <w:t xml:space="preserve"> </w:t>
      </w:r>
      <w:r w:rsidR="00FA38CD" w:rsidRPr="00C84654">
        <w:rPr>
          <w:bCs/>
        </w:rPr>
        <w:t xml:space="preserve">Thời gian đăng ký học phần của kỳ sau sẽ là </w:t>
      </w:r>
      <w:r w:rsidR="00E5635E" w:rsidRPr="00C84654">
        <w:rPr>
          <w:bCs/>
        </w:rPr>
        <w:t>2</w:t>
      </w:r>
      <w:r w:rsidR="00FA38CD" w:rsidRPr="00C84654">
        <w:rPr>
          <w:bCs/>
        </w:rPr>
        <w:t xml:space="preserve"> tuần học cuối cùng của kỳ học liền kề trước đó </w:t>
      </w:r>
      <w:r w:rsidR="008929D1" w:rsidRPr="00C84654">
        <w:rPr>
          <w:bCs/>
        </w:rPr>
        <w:t xml:space="preserve">(đối với Kỳ Xuân và Kỳ Thu); 01 tuần (đối với Kỳ Hè) </w:t>
      </w:r>
      <w:r w:rsidR="00731490" w:rsidRPr="00C84654">
        <w:rPr>
          <w:bCs/>
        </w:rPr>
        <w:t xml:space="preserve">đến trước khi kỳ học sau bắt đầu </w:t>
      </w:r>
      <w:r w:rsidR="00E5635E" w:rsidRPr="00C84654">
        <w:rPr>
          <w:bCs/>
        </w:rPr>
        <w:t>ít nhất</w:t>
      </w:r>
      <w:r w:rsidR="00731490" w:rsidRPr="00C84654">
        <w:rPr>
          <w:bCs/>
        </w:rPr>
        <w:t xml:space="preserve"> 2 tuần.</w:t>
      </w:r>
    </w:p>
    <w:p w:rsidR="00B06726" w:rsidRPr="00C84654" w:rsidRDefault="00731490" w:rsidP="001616D8">
      <w:pPr>
        <w:pStyle w:val="BodyText2"/>
        <w:spacing w:after="0" w:line="312" w:lineRule="auto"/>
        <w:ind w:firstLine="720"/>
        <w:jc w:val="both"/>
        <w:rPr>
          <w:bCs/>
        </w:rPr>
      </w:pPr>
      <w:r w:rsidRPr="00C84654">
        <w:rPr>
          <w:bCs/>
        </w:rPr>
        <w:t xml:space="preserve">Thời gian đăng ký bổ sung sẽ kéo dài </w:t>
      </w:r>
      <w:r w:rsidR="00FA38CD" w:rsidRPr="00C84654">
        <w:rPr>
          <w:bCs/>
        </w:rPr>
        <w:t xml:space="preserve">đến tuần học thứ </w:t>
      </w:r>
      <w:r w:rsidR="002F234B" w:rsidRPr="00C84654">
        <w:rPr>
          <w:bCs/>
        </w:rPr>
        <w:t>hai</w:t>
      </w:r>
      <w:r w:rsidR="00FA38CD" w:rsidRPr="00C84654">
        <w:rPr>
          <w:bCs/>
        </w:rPr>
        <w:t xml:space="preserve"> của kỳ học sau</w:t>
      </w:r>
      <w:r w:rsidR="00273F18" w:rsidRPr="00C84654">
        <w:rPr>
          <w:bCs/>
        </w:rPr>
        <w:t xml:space="preserve">. </w:t>
      </w:r>
    </w:p>
    <w:p w:rsidR="00FA38CD" w:rsidRPr="00C84654" w:rsidRDefault="00FA38CD" w:rsidP="001616D8">
      <w:pPr>
        <w:pStyle w:val="BodyText2"/>
        <w:spacing w:after="0" w:line="312" w:lineRule="auto"/>
        <w:ind w:firstLine="720"/>
        <w:jc w:val="both"/>
        <w:rPr>
          <w:bCs/>
        </w:rPr>
      </w:pPr>
      <w:r w:rsidRPr="00C84654">
        <w:rPr>
          <w:bCs/>
        </w:rPr>
        <w:t>VD: thời gian đăng ký học phần</w:t>
      </w:r>
      <w:r w:rsidR="00B06726" w:rsidRPr="00C84654">
        <w:rPr>
          <w:bCs/>
        </w:rPr>
        <w:t xml:space="preserve"> (cả chính thức và bổ sung)</w:t>
      </w:r>
      <w:r w:rsidRPr="00C84654">
        <w:rPr>
          <w:bCs/>
        </w:rPr>
        <w:t xml:space="preserve"> cho học kỳ Mùa Thu sẽ là </w:t>
      </w:r>
      <w:r w:rsidR="00D43039" w:rsidRPr="00C84654">
        <w:rPr>
          <w:bCs/>
        </w:rPr>
        <w:t>1</w:t>
      </w:r>
      <w:r w:rsidRPr="00C84654">
        <w:rPr>
          <w:bCs/>
        </w:rPr>
        <w:t xml:space="preserve"> tuần cuối của học kỳ Mùa Hè kéo dài đến hết tuần thứ </w:t>
      </w:r>
      <w:r w:rsidR="00273F18" w:rsidRPr="00C84654">
        <w:rPr>
          <w:bCs/>
        </w:rPr>
        <w:t>hai</w:t>
      </w:r>
      <w:r w:rsidRPr="00C84654">
        <w:rPr>
          <w:bCs/>
        </w:rPr>
        <w:t xml:space="preserve"> của học kỳ Mùa Thu</w:t>
      </w:r>
      <w:r w:rsidR="00D43039" w:rsidRPr="00C84654">
        <w:rPr>
          <w:bCs/>
        </w:rPr>
        <w:t xml:space="preserve">. </w:t>
      </w:r>
      <w:r w:rsidR="004B7D80" w:rsidRPr="00C84654">
        <w:rPr>
          <w:bCs/>
        </w:rPr>
        <w:t xml:space="preserve"> </w:t>
      </w:r>
    </w:p>
    <w:p w:rsidR="00FB13AC" w:rsidRPr="00C84654" w:rsidRDefault="009A4961" w:rsidP="001616D8">
      <w:pPr>
        <w:pStyle w:val="BodyText2"/>
        <w:spacing w:after="0" w:line="312" w:lineRule="auto"/>
        <w:ind w:firstLine="720"/>
        <w:jc w:val="both"/>
        <w:rPr>
          <w:bCs/>
        </w:rPr>
      </w:pPr>
      <w:proofErr w:type="gramStart"/>
      <w:r w:rsidRPr="00C84654">
        <w:rPr>
          <w:bCs/>
        </w:rPr>
        <w:t>Trước khi kỳ học diễn ra</w:t>
      </w:r>
      <w:r w:rsidR="008570A1" w:rsidRPr="00C84654">
        <w:rPr>
          <w:bCs/>
        </w:rPr>
        <w:t xml:space="preserve"> 1 tuần</w:t>
      </w:r>
      <w:r w:rsidRPr="00C84654">
        <w:rPr>
          <w:bCs/>
        </w:rPr>
        <w:t xml:space="preserve">, Phòng Đào tạo Quốc tế sẽ thông báo kết quả xét học vụ và Danh sách </w:t>
      </w:r>
      <w:r w:rsidR="008570A1" w:rsidRPr="00C84654">
        <w:rPr>
          <w:bCs/>
        </w:rPr>
        <w:t>sinh viên học từng học phần</w:t>
      </w:r>
      <w:r w:rsidR="00FB13AC" w:rsidRPr="00C84654">
        <w:rPr>
          <w:bCs/>
        </w:rPr>
        <w:t xml:space="preserve"> được phê duyệt</w:t>
      </w:r>
      <w:r w:rsidR="008570A1" w:rsidRPr="00C84654">
        <w:rPr>
          <w:bCs/>
        </w:rPr>
        <w:t>.</w:t>
      </w:r>
      <w:proofErr w:type="gramEnd"/>
      <w:r w:rsidR="008570A1" w:rsidRPr="00C84654">
        <w:rPr>
          <w:bCs/>
        </w:rPr>
        <w:t xml:space="preserve"> </w:t>
      </w:r>
      <w:r w:rsidR="00FE68CD" w:rsidRPr="00C84654">
        <w:rPr>
          <w:bCs/>
        </w:rPr>
        <w:t xml:space="preserve">Danh sách này sẽ được điều chỉnh trong thời hạn sinh viên được phép đăng ký </w:t>
      </w:r>
      <w:r w:rsidR="00655115" w:rsidRPr="00C84654">
        <w:rPr>
          <w:bCs/>
        </w:rPr>
        <w:t xml:space="preserve">bổ sung hoặc hủy </w:t>
      </w:r>
      <w:r w:rsidR="00A20DB6" w:rsidRPr="00C84654">
        <w:rPr>
          <w:bCs/>
        </w:rPr>
        <w:t>học phần</w:t>
      </w:r>
      <w:r w:rsidR="00655115" w:rsidRPr="00C84654">
        <w:rPr>
          <w:bCs/>
        </w:rPr>
        <w:t>.</w:t>
      </w:r>
    </w:p>
    <w:p w:rsidR="00B20291" w:rsidRPr="00C84654" w:rsidRDefault="008570A1" w:rsidP="001616D8">
      <w:pPr>
        <w:pStyle w:val="BodyText2"/>
        <w:spacing w:after="0" w:line="312" w:lineRule="auto"/>
        <w:ind w:firstLine="720"/>
        <w:jc w:val="both"/>
        <w:rPr>
          <w:bCs/>
          <w:i/>
        </w:rPr>
      </w:pPr>
      <w:r w:rsidRPr="00C84654">
        <w:rPr>
          <w:bCs/>
          <w:i/>
          <w:u w:val="single"/>
        </w:rPr>
        <w:t>Lưu ý:</w:t>
      </w:r>
      <w:r w:rsidRPr="00C84654">
        <w:rPr>
          <w:bCs/>
          <w:i/>
        </w:rPr>
        <w:t xml:space="preserve"> sinh</w:t>
      </w:r>
      <w:r w:rsidR="00FB13AC" w:rsidRPr="00C84654">
        <w:rPr>
          <w:bCs/>
          <w:i/>
        </w:rPr>
        <w:t xml:space="preserve"> viên chưa </w:t>
      </w:r>
      <w:r w:rsidR="00655115" w:rsidRPr="00C84654">
        <w:rPr>
          <w:bCs/>
          <w:i/>
        </w:rPr>
        <w:t xml:space="preserve">hoàn thành nghĩa vụ tài chính </w:t>
      </w:r>
      <w:r w:rsidR="00FB13AC" w:rsidRPr="00C84654">
        <w:rPr>
          <w:bCs/>
          <w:i/>
        </w:rPr>
        <w:t xml:space="preserve">sẽ không được xét </w:t>
      </w:r>
      <w:r w:rsidR="005F1520" w:rsidRPr="00C84654">
        <w:rPr>
          <w:bCs/>
          <w:i/>
        </w:rPr>
        <w:t xml:space="preserve">tham gia </w:t>
      </w:r>
      <w:r w:rsidR="00FB13AC" w:rsidRPr="00C84654">
        <w:rPr>
          <w:bCs/>
          <w:i/>
        </w:rPr>
        <w:t xml:space="preserve">học </w:t>
      </w:r>
      <w:r w:rsidR="00655115" w:rsidRPr="00C84654">
        <w:rPr>
          <w:bCs/>
          <w:i/>
        </w:rPr>
        <w:t>trong kỳ</w:t>
      </w:r>
      <w:r w:rsidR="00FB13AC" w:rsidRPr="00C84654">
        <w:rPr>
          <w:bCs/>
          <w:i/>
        </w:rPr>
        <w:t xml:space="preserve">. </w:t>
      </w:r>
    </w:p>
    <w:p w:rsidR="0001674C" w:rsidRPr="00C84654" w:rsidRDefault="00307A2F" w:rsidP="00D14A6C">
      <w:pPr>
        <w:pStyle w:val="Heading2"/>
        <w:numPr>
          <w:ilvl w:val="1"/>
          <w:numId w:val="8"/>
        </w:numPr>
        <w:spacing w:line="312" w:lineRule="auto"/>
      </w:pPr>
      <w:bookmarkStart w:id="25" w:name="_Toc527713915"/>
      <w:r w:rsidRPr="00C84654">
        <w:t xml:space="preserve">Hoãn </w:t>
      </w:r>
      <w:r w:rsidR="00274B27" w:rsidRPr="00C84654">
        <w:t>học phần</w:t>
      </w:r>
      <w:r w:rsidRPr="00C84654">
        <w:t xml:space="preserve"> đã đăng ký (drop) hoặc hủy</w:t>
      </w:r>
      <w:r w:rsidR="00274B27" w:rsidRPr="00C84654">
        <w:t xml:space="preserve"> toàn bộ đăng ký (</w:t>
      </w:r>
      <w:r w:rsidR="00B20291" w:rsidRPr="00C84654">
        <w:t>withdraw)</w:t>
      </w:r>
      <w:bookmarkEnd w:id="25"/>
    </w:p>
    <w:p w:rsidR="00B20291" w:rsidRPr="00C84654" w:rsidRDefault="00B20291" w:rsidP="00D14A6C">
      <w:pPr>
        <w:pStyle w:val="ListParagraph"/>
        <w:numPr>
          <w:ilvl w:val="2"/>
          <w:numId w:val="8"/>
        </w:numPr>
        <w:jc w:val="both"/>
        <w:rPr>
          <w:rFonts w:ascii="Times New Roman" w:hAnsi="Times New Roman"/>
          <w:b/>
          <w:i/>
          <w:sz w:val="24"/>
          <w:szCs w:val="24"/>
        </w:rPr>
      </w:pPr>
      <w:r w:rsidRPr="00C84654">
        <w:rPr>
          <w:rFonts w:ascii="Times New Roman" w:hAnsi="Times New Roman"/>
          <w:b/>
          <w:bCs/>
          <w:i/>
          <w:sz w:val="24"/>
          <w:szCs w:val="24"/>
        </w:rPr>
        <w:t>Hoãn 1 hoặc nhiều học phần/kỳ học - drop course(s): (Sinh viên vẫn học ít nhất 1 môn đã đăng ký trong kỳ)</w:t>
      </w:r>
    </w:p>
    <w:p w:rsidR="00A07904" w:rsidRPr="00C84654" w:rsidRDefault="008F1A00" w:rsidP="00D14A6C">
      <w:pPr>
        <w:pStyle w:val="BodyText2"/>
        <w:numPr>
          <w:ilvl w:val="0"/>
          <w:numId w:val="12"/>
        </w:numPr>
        <w:spacing w:after="0" w:line="312" w:lineRule="auto"/>
        <w:jc w:val="both"/>
        <w:rPr>
          <w:bCs/>
          <w:i/>
        </w:rPr>
      </w:pPr>
      <w:r w:rsidRPr="00C84654">
        <w:rPr>
          <w:bCs/>
          <w:i/>
        </w:rPr>
        <w:t>Thời gian được phép ‘drop’ học phần</w:t>
      </w:r>
      <w:r w:rsidR="00DB3949" w:rsidRPr="00C84654">
        <w:rPr>
          <w:bCs/>
          <w:i/>
        </w:rPr>
        <w:t>:</w:t>
      </w:r>
    </w:p>
    <w:p w:rsidR="00A07904" w:rsidRPr="00C84654" w:rsidRDefault="00DC311E" w:rsidP="00D14A6C">
      <w:pPr>
        <w:pStyle w:val="BodyText2"/>
        <w:numPr>
          <w:ilvl w:val="0"/>
          <w:numId w:val="4"/>
        </w:numPr>
        <w:spacing w:after="0" w:line="312" w:lineRule="auto"/>
        <w:jc w:val="both"/>
        <w:rPr>
          <w:bCs/>
        </w:rPr>
      </w:pPr>
      <w:r w:rsidRPr="00C84654">
        <w:rPr>
          <w:bCs/>
          <w:i/>
        </w:rPr>
        <w:t>Đối</w:t>
      </w:r>
      <w:r w:rsidR="00A07904" w:rsidRPr="00C84654">
        <w:rPr>
          <w:bCs/>
          <w:i/>
        </w:rPr>
        <w:t xml:space="preserve"> với học phần của UEB</w:t>
      </w:r>
      <w:r w:rsidR="008F1A00" w:rsidRPr="00C84654">
        <w:rPr>
          <w:bCs/>
          <w:i/>
        </w:rPr>
        <w:t>:</w:t>
      </w:r>
      <w:r w:rsidRPr="00C84654">
        <w:rPr>
          <w:bCs/>
          <w:i/>
        </w:rPr>
        <w:t xml:space="preserve"> </w:t>
      </w:r>
      <w:r w:rsidR="00B20291" w:rsidRPr="00C84654">
        <w:rPr>
          <w:bCs/>
        </w:rPr>
        <w:t xml:space="preserve">Sinh viên được phép hoãn (drop) học phần </w:t>
      </w:r>
      <w:r w:rsidR="009A7A35" w:rsidRPr="00C84654">
        <w:rPr>
          <w:bCs/>
        </w:rPr>
        <w:t xml:space="preserve">chỉ khi bị trùng lịch học và phải thực hiện </w:t>
      </w:r>
      <w:r w:rsidR="00B20291" w:rsidRPr="00C84654">
        <w:rPr>
          <w:bCs/>
        </w:rPr>
        <w:t xml:space="preserve">trong vòng </w:t>
      </w:r>
      <w:r w:rsidR="00C8746C" w:rsidRPr="00C84654">
        <w:rPr>
          <w:bCs/>
        </w:rPr>
        <w:t>10</w:t>
      </w:r>
      <w:r w:rsidR="009F05CA" w:rsidRPr="00C84654">
        <w:rPr>
          <w:bCs/>
        </w:rPr>
        <w:t xml:space="preserve"> ngày</w:t>
      </w:r>
      <w:r w:rsidR="00D26AEA" w:rsidRPr="00C84654">
        <w:rPr>
          <w:bCs/>
        </w:rPr>
        <w:t xml:space="preserve"> kể từ khi kỳ học bắt đầu nhưng không quá </w:t>
      </w:r>
      <w:r w:rsidR="00B20291" w:rsidRPr="00C84654">
        <w:rPr>
          <w:bCs/>
        </w:rPr>
        <w:t>0</w:t>
      </w:r>
      <w:r w:rsidR="009F05CA" w:rsidRPr="00C84654">
        <w:rPr>
          <w:bCs/>
        </w:rPr>
        <w:t>2</w:t>
      </w:r>
      <w:r w:rsidR="00B20291" w:rsidRPr="00C84654">
        <w:rPr>
          <w:bCs/>
        </w:rPr>
        <w:t xml:space="preserve"> buổi học đầu tiên của học phần</w:t>
      </w:r>
      <w:r w:rsidR="00D26AEA" w:rsidRPr="00C84654">
        <w:rPr>
          <w:bCs/>
        </w:rPr>
        <w:t xml:space="preserve"> (đối với môn 3</w:t>
      </w:r>
      <w:r w:rsidR="00D979C9" w:rsidRPr="00C84654">
        <w:rPr>
          <w:bCs/>
        </w:rPr>
        <w:t>-4</w:t>
      </w:r>
      <w:r w:rsidR="00D26AEA" w:rsidRPr="00C84654">
        <w:rPr>
          <w:bCs/>
        </w:rPr>
        <w:t xml:space="preserve"> tín chỉ</w:t>
      </w:r>
      <w:r w:rsidR="00D979C9" w:rsidRPr="00C84654">
        <w:rPr>
          <w:bCs/>
        </w:rPr>
        <w:t>); hoặc: 0</w:t>
      </w:r>
      <w:r w:rsidR="009F05CA" w:rsidRPr="00C84654">
        <w:rPr>
          <w:bCs/>
        </w:rPr>
        <w:t>1</w:t>
      </w:r>
      <w:r w:rsidR="00D979C9" w:rsidRPr="00C84654">
        <w:rPr>
          <w:bCs/>
        </w:rPr>
        <w:t xml:space="preserve"> buổi (đối với môn </w:t>
      </w:r>
      <w:r w:rsidR="009F05CA" w:rsidRPr="00C84654">
        <w:rPr>
          <w:bCs/>
        </w:rPr>
        <w:t xml:space="preserve">1- </w:t>
      </w:r>
      <w:r w:rsidR="00D979C9" w:rsidRPr="00C84654">
        <w:rPr>
          <w:bCs/>
        </w:rPr>
        <w:t>2 tín chỉ).</w:t>
      </w:r>
    </w:p>
    <w:p w:rsidR="00DC311E" w:rsidRPr="00C84654" w:rsidRDefault="00DC311E" w:rsidP="00D14A6C">
      <w:pPr>
        <w:pStyle w:val="BodyText2"/>
        <w:numPr>
          <w:ilvl w:val="0"/>
          <w:numId w:val="4"/>
        </w:numPr>
        <w:spacing w:after="0" w:line="312" w:lineRule="auto"/>
        <w:jc w:val="both"/>
        <w:rPr>
          <w:bCs/>
        </w:rPr>
      </w:pPr>
      <w:r w:rsidRPr="00C84654">
        <w:rPr>
          <w:bCs/>
          <w:i/>
        </w:rPr>
        <w:t xml:space="preserve">Đối với học phần của Troy: </w:t>
      </w:r>
      <w:r w:rsidRPr="00C84654">
        <w:rPr>
          <w:bCs/>
        </w:rPr>
        <w:t>Đối với các học phần của ĐH Troy, sinh viên có trách nhiệm tuân thủ thời hạn hoãn (drop) môn được qui định cho mỗi môn và ghi rõ trong syllabus của môn đó.</w:t>
      </w:r>
    </w:p>
    <w:p w:rsidR="00D407CC" w:rsidRPr="00C84654" w:rsidRDefault="00B20291" w:rsidP="00D14A6C">
      <w:pPr>
        <w:pStyle w:val="BodyText2"/>
        <w:numPr>
          <w:ilvl w:val="0"/>
          <w:numId w:val="12"/>
        </w:numPr>
        <w:spacing w:after="0" w:line="312" w:lineRule="auto"/>
        <w:jc w:val="both"/>
        <w:rPr>
          <w:bCs/>
          <w:i/>
        </w:rPr>
      </w:pPr>
      <w:r w:rsidRPr="00C84654">
        <w:rPr>
          <w:bCs/>
          <w:i/>
        </w:rPr>
        <w:t>Phương thức hoãn (drop) học phần</w:t>
      </w:r>
      <w:r w:rsidR="00D407CC" w:rsidRPr="00C84654">
        <w:rPr>
          <w:bCs/>
          <w:i/>
        </w:rPr>
        <w:t>:</w:t>
      </w:r>
    </w:p>
    <w:p w:rsidR="00B20291" w:rsidRPr="00C84654" w:rsidRDefault="00D407CC" w:rsidP="00D14A6C">
      <w:pPr>
        <w:pStyle w:val="BodyText2"/>
        <w:numPr>
          <w:ilvl w:val="0"/>
          <w:numId w:val="13"/>
        </w:numPr>
        <w:spacing w:after="0" w:line="312" w:lineRule="auto"/>
        <w:jc w:val="both"/>
        <w:rPr>
          <w:bCs/>
        </w:rPr>
      </w:pPr>
      <w:r w:rsidRPr="00C84654">
        <w:rPr>
          <w:bCs/>
          <w:u w:val="single"/>
        </w:rPr>
        <w:t>Đối với học phần TROY</w:t>
      </w:r>
      <w:r w:rsidRPr="00C84654">
        <w:rPr>
          <w:bCs/>
        </w:rPr>
        <w:t>:</w:t>
      </w:r>
      <w:r w:rsidR="00B20291" w:rsidRPr="00C84654">
        <w:rPr>
          <w:bCs/>
        </w:rPr>
        <w:t xml:space="preserve"> thực hiện online </w:t>
      </w:r>
      <w:proofErr w:type="gramStart"/>
      <w:r w:rsidR="00B20291" w:rsidRPr="00C84654">
        <w:rPr>
          <w:bCs/>
        </w:rPr>
        <w:t>theo</w:t>
      </w:r>
      <w:proofErr w:type="gramEnd"/>
      <w:r w:rsidR="00B20291" w:rsidRPr="00C84654">
        <w:rPr>
          <w:bCs/>
        </w:rPr>
        <w:t xml:space="preserve"> hướng dẫn của ĐH Troy tại </w:t>
      </w:r>
      <w:r w:rsidR="004D61FC" w:rsidRPr="00C84654">
        <w:rPr>
          <w:bCs/>
        </w:rPr>
        <w:t>Trojan Web Express</w:t>
      </w:r>
      <w:r w:rsidRPr="00C84654">
        <w:rPr>
          <w:bCs/>
        </w:rPr>
        <w:t xml:space="preserve"> và điền ‘Đ</w:t>
      </w:r>
      <w:r w:rsidR="00B20291" w:rsidRPr="00C84654">
        <w:rPr>
          <w:bCs/>
        </w:rPr>
        <w:t>ơn xin hoãn học phần</w:t>
      </w:r>
      <w:r w:rsidRPr="00C84654">
        <w:rPr>
          <w:bCs/>
        </w:rPr>
        <w:t>’</w:t>
      </w:r>
      <w:r w:rsidR="00B20291" w:rsidRPr="00C84654">
        <w:rPr>
          <w:bCs/>
        </w:rPr>
        <w:t xml:space="preserve"> theo mẫu yêu cầu của Trường ĐH Kinh tế - ĐHQGHN.</w:t>
      </w:r>
    </w:p>
    <w:p w:rsidR="0036300D" w:rsidRPr="00C84654" w:rsidRDefault="0036300D" w:rsidP="00D14A6C">
      <w:pPr>
        <w:pStyle w:val="BodyText2"/>
        <w:numPr>
          <w:ilvl w:val="0"/>
          <w:numId w:val="13"/>
        </w:numPr>
        <w:spacing w:after="0" w:line="312" w:lineRule="auto"/>
        <w:jc w:val="both"/>
        <w:rPr>
          <w:bCs/>
        </w:rPr>
      </w:pPr>
      <w:r w:rsidRPr="00C84654">
        <w:rPr>
          <w:bCs/>
          <w:u w:val="single"/>
        </w:rPr>
        <w:t>Đối với học phần UEB:</w:t>
      </w:r>
      <w:r w:rsidRPr="00C84654">
        <w:rPr>
          <w:bCs/>
        </w:rPr>
        <w:t xml:space="preserve"> Điền </w:t>
      </w:r>
      <w:r w:rsidR="006D15BF" w:rsidRPr="00C84654">
        <w:rPr>
          <w:bCs/>
        </w:rPr>
        <w:t>nội dung vào Đơn xin hoãn học phần</w:t>
      </w:r>
      <w:r w:rsidR="006D15BF" w:rsidRPr="00C84654">
        <w:rPr>
          <w:b/>
          <w:bCs/>
          <w:color w:val="C00000"/>
        </w:rPr>
        <w:t xml:space="preserve"> </w:t>
      </w:r>
      <w:r w:rsidRPr="00C84654">
        <w:rPr>
          <w:bCs/>
        </w:rPr>
        <w:t>‘</w:t>
      </w:r>
      <w:r w:rsidR="006D15BF" w:rsidRPr="00C84654">
        <w:rPr>
          <w:bCs/>
        </w:rPr>
        <w:t>Course Add/Drop Form</w:t>
      </w:r>
      <w:r w:rsidRPr="00C84654">
        <w:rPr>
          <w:bCs/>
        </w:rPr>
        <w:t xml:space="preserve">’ </w:t>
      </w:r>
      <w:proofErr w:type="gramStart"/>
      <w:r w:rsidRPr="00C84654">
        <w:rPr>
          <w:bCs/>
        </w:rPr>
        <w:t>theo</w:t>
      </w:r>
      <w:proofErr w:type="gramEnd"/>
      <w:r w:rsidRPr="00C84654">
        <w:rPr>
          <w:bCs/>
        </w:rPr>
        <w:t xml:space="preserve"> mẫu yêu cầu của Trường ĐH Kinh tế - ĐHQGHN, ký và nộp cho</w:t>
      </w:r>
      <w:r w:rsidR="008401F9" w:rsidRPr="00C84654">
        <w:rPr>
          <w:bCs/>
        </w:rPr>
        <w:t xml:space="preserve"> ĐPV trước khi hết thời hạn nêu ở Mục “a” trên</w:t>
      </w:r>
      <w:r w:rsidRPr="00C84654">
        <w:rPr>
          <w:bCs/>
        </w:rPr>
        <w:t>.</w:t>
      </w:r>
    </w:p>
    <w:p w:rsidR="004A45E8" w:rsidRPr="003B6ED8" w:rsidRDefault="004A45E8" w:rsidP="00D14A6C">
      <w:pPr>
        <w:pStyle w:val="BodyText2"/>
        <w:spacing w:after="0" w:line="312" w:lineRule="auto"/>
        <w:ind w:firstLine="720"/>
        <w:jc w:val="both"/>
        <w:rPr>
          <w:b/>
          <w:bCs/>
          <w:color w:val="C00000"/>
        </w:rPr>
      </w:pPr>
      <w:r w:rsidRPr="003B6ED8">
        <w:rPr>
          <w:b/>
          <w:bCs/>
          <w:color w:val="C00000"/>
        </w:rPr>
        <w:lastRenderedPageBreak/>
        <w:t xml:space="preserve">Sau thời hạn trên, sinh viên </w:t>
      </w:r>
      <w:r w:rsidR="000C03BF" w:rsidRPr="003B6ED8">
        <w:rPr>
          <w:b/>
          <w:bCs/>
          <w:color w:val="C00000"/>
        </w:rPr>
        <w:t xml:space="preserve">có tên trong Danh sách học phần được phê duyệt nhưng </w:t>
      </w:r>
      <w:r w:rsidRPr="003B6ED8">
        <w:rPr>
          <w:b/>
          <w:bCs/>
          <w:color w:val="C00000"/>
        </w:rPr>
        <w:t xml:space="preserve">không </w:t>
      </w:r>
      <w:proofErr w:type="gramStart"/>
      <w:r w:rsidRPr="003B6ED8">
        <w:rPr>
          <w:b/>
          <w:bCs/>
          <w:color w:val="C00000"/>
        </w:rPr>
        <w:t>theo</w:t>
      </w:r>
      <w:proofErr w:type="gramEnd"/>
      <w:r w:rsidRPr="003B6ED8">
        <w:rPr>
          <w:b/>
          <w:bCs/>
          <w:color w:val="C00000"/>
        </w:rPr>
        <w:t xml:space="preserve"> học </w:t>
      </w:r>
      <w:r w:rsidR="00375DAD" w:rsidRPr="003B6ED8">
        <w:rPr>
          <w:b/>
          <w:bCs/>
          <w:color w:val="C00000"/>
        </w:rPr>
        <w:t xml:space="preserve">và không có Đơn xin hoãn học phần </w:t>
      </w:r>
      <w:r w:rsidRPr="003B6ED8">
        <w:rPr>
          <w:b/>
          <w:bCs/>
          <w:color w:val="C00000"/>
        </w:rPr>
        <w:t>bị coi như tự ý bỏ học và bị điểm F</w:t>
      </w:r>
      <w:r w:rsidR="00A31F0A" w:rsidRPr="003B6ED8">
        <w:rPr>
          <w:b/>
          <w:bCs/>
          <w:color w:val="C00000"/>
        </w:rPr>
        <w:t>.</w:t>
      </w:r>
    </w:p>
    <w:p w:rsidR="00475A67" w:rsidRPr="00C84654" w:rsidRDefault="003378D5" w:rsidP="00D14A6C">
      <w:pPr>
        <w:pStyle w:val="BodyText2"/>
        <w:numPr>
          <w:ilvl w:val="0"/>
          <w:numId w:val="12"/>
        </w:numPr>
        <w:spacing w:after="0" w:line="312" w:lineRule="auto"/>
        <w:jc w:val="both"/>
        <w:rPr>
          <w:bCs/>
          <w:i/>
        </w:rPr>
      </w:pPr>
      <w:r w:rsidRPr="00C84654">
        <w:rPr>
          <w:bCs/>
          <w:i/>
        </w:rPr>
        <w:t>Trường hợp đặc biệt hoặc xin</w:t>
      </w:r>
      <w:r w:rsidR="00475A67" w:rsidRPr="00C84654">
        <w:rPr>
          <w:bCs/>
          <w:i/>
        </w:rPr>
        <w:t xml:space="preserve"> hoãn (drop) học phần</w:t>
      </w:r>
      <w:r w:rsidRPr="00C84654">
        <w:rPr>
          <w:bCs/>
          <w:i/>
        </w:rPr>
        <w:t xml:space="preserve"> sau thời hạn cho phép</w:t>
      </w:r>
      <w:r w:rsidR="00545132" w:rsidRPr="00C84654">
        <w:rPr>
          <w:bCs/>
          <w:i/>
        </w:rPr>
        <w:t xml:space="preserve"> (chỉ áp dụng với học phần của UEB)</w:t>
      </w:r>
      <w:r w:rsidR="00475A67" w:rsidRPr="00C84654">
        <w:rPr>
          <w:bCs/>
          <w:i/>
        </w:rPr>
        <w:t>:</w:t>
      </w:r>
    </w:p>
    <w:p w:rsidR="00475A67" w:rsidRPr="00C84654" w:rsidRDefault="00475A67" w:rsidP="00D14A6C">
      <w:pPr>
        <w:pStyle w:val="BodyText2"/>
        <w:spacing w:after="0" w:line="312" w:lineRule="auto"/>
        <w:ind w:left="720" w:firstLine="218"/>
        <w:jc w:val="both"/>
        <w:rPr>
          <w:b/>
          <w:bCs/>
          <w:sz w:val="2"/>
        </w:rPr>
      </w:pPr>
    </w:p>
    <w:p w:rsidR="00B20291" w:rsidRPr="00C84654" w:rsidRDefault="00B20291" w:rsidP="00D14A6C">
      <w:pPr>
        <w:pStyle w:val="BodyText2"/>
        <w:numPr>
          <w:ilvl w:val="0"/>
          <w:numId w:val="4"/>
        </w:numPr>
        <w:spacing w:after="0" w:line="312" w:lineRule="auto"/>
        <w:jc w:val="both"/>
        <w:rPr>
          <w:bCs/>
        </w:rPr>
      </w:pPr>
      <w:r w:rsidRPr="00C84654">
        <w:rPr>
          <w:bCs/>
          <w:i/>
        </w:rPr>
        <w:t>Qui định đối với việc hoãn (drop) môn do các lý do bất khả kháng:</w:t>
      </w:r>
      <w:r w:rsidRPr="00C84654">
        <w:rPr>
          <w:bCs/>
        </w:rPr>
        <w:t xml:space="preserve"> trường hợp sinh viên bị ốm</w:t>
      </w:r>
      <w:r w:rsidR="008115F0" w:rsidRPr="00C84654">
        <w:rPr>
          <w:bCs/>
        </w:rPr>
        <w:t>, tai nạn</w:t>
      </w:r>
      <w:r w:rsidRPr="00C84654">
        <w:rPr>
          <w:bCs/>
        </w:rPr>
        <w:t xml:space="preserve"> phải nằm viện,</w:t>
      </w:r>
      <w:r w:rsidR="00375DAD" w:rsidRPr="00C84654">
        <w:rPr>
          <w:bCs/>
        </w:rPr>
        <w:t xml:space="preserve"> nghỉ thai sản</w:t>
      </w:r>
      <w:r w:rsidR="00E404DC" w:rsidRPr="00C84654">
        <w:rPr>
          <w:bCs/>
        </w:rPr>
        <w:t>, cơ quan cử đi công tác</w:t>
      </w:r>
      <w:r w:rsidRPr="00C84654">
        <w:rPr>
          <w:bCs/>
        </w:rPr>
        <w:t xml:space="preserve"> hoặc các trường hợp có lý do đặc biệt được BGĐ xem xét phê duyệt trực tiếp sẽ được hoãn (drop) </w:t>
      </w:r>
      <w:r w:rsidR="00036912" w:rsidRPr="00C84654">
        <w:rPr>
          <w:bCs/>
        </w:rPr>
        <w:t>học phần đã đăng ký</w:t>
      </w:r>
      <w:r w:rsidRPr="00C84654">
        <w:rPr>
          <w:bCs/>
        </w:rPr>
        <w:t xml:space="preserve"> và được sắp xếp học lại học phần </w:t>
      </w:r>
      <w:r w:rsidR="00B75A78" w:rsidRPr="00C84654">
        <w:rPr>
          <w:bCs/>
        </w:rPr>
        <w:t xml:space="preserve">mà </w:t>
      </w:r>
      <w:r w:rsidRPr="00C84654">
        <w:rPr>
          <w:bCs/>
        </w:rPr>
        <w:t xml:space="preserve">không phải nộp phí. Sinh viên phải có các giấy tờ minh chứng cho </w:t>
      </w:r>
      <w:r w:rsidR="00870429" w:rsidRPr="00C84654">
        <w:rPr>
          <w:bCs/>
        </w:rPr>
        <w:t>sự cố bất khả kháng</w:t>
      </w:r>
      <w:r w:rsidRPr="00C84654">
        <w:rPr>
          <w:bCs/>
        </w:rPr>
        <w:t xml:space="preserve"> khi nộp đơn xin hoãn học phần (</w:t>
      </w:r>
      <w:r w:rsidR="002B102D" w:rsidRPr="00C84654">
        <w:rPr>
          <w:bCs/>
        </w:rPr>
        <w:t xml:space="preserve">VD: </w:t>
      </w:r>
      <w:r w:rsidRPr="00C84654">
        <w:rPr>
          <w:bCs/>
        </w:rPr>
        <w:t>giấy</w:t>
      </w:r>
      <w:r w:rsidR="00870429" w:rsidRPr="00C84654">
        <w:rPr>
          <w:bCs/>
        </w:rPr>
        <w:t xml:space="preserve"> nằm viện</w:t>
      </w:r>
      <w:r w:rsidR="00E404DC" w:rsidRPr="00C84654">
        <w:rPr>
          <w:bCs/>
        </w:rPr>
        <w:t xml:space="preserve">, </w:t>
      </w:r>
      <w:r w:rsidR="009D2016" w:rsidRPr="00C84654">
        <w:rPr>
          <w:bCs/>
        </w:rPr>
        <w:t xml:space="preserve">quyết định </w:t>
      </w:r>
      <w:r w:rsidR="000A1A74">
        <w:rPr>
          <w:bCs/>
        </w:rPr>
        <w:t xml:space="preserve">tham gia chương trình trao đổi sinh viên, quyết định </w:t>
      </w:r>
      <w:r w:rsidR="009D2016" w:rsidRPr="00C84654">
        <w:rPr>
          <w:bCs/>
        </w:rPr>
        <w:t>cử đi công tác</w:t>
      </w:r>
      <w:r w:rsidRPr="00C84654">
        <w:rPr>
          <w:bCs/>
        </w:rPr>
        <w:t>….).</w:t>
      </w:r>
    </w:p>
    <w:p w:rsidR="00607C8C" w:rsidRPr="00C84654" w:rsidRDefault="00B20291" w:rsidP="00D14A6C">
      <w:pPr>
        <w:pStyle w:val="BodyText2"/>
        <w:numPr>
          <w:ilvl w:val="0"/>
          <w:numId w:val="4"/>
        </w:numPr>
        <w:spacing w:after="0" w:line="312" w:lineRule="auto"/>
        <w:jc w:val="both"/>
        <w:rPr>
          <w:bCs/>
        </w:rPr>
      </w:pPr>
      <w:r w:rsidRPr="00C84654">
        <w:rPr>
          <w:bCs/>
          <w:i/>
        </w:rPr>
        <w:t>Qui định hoãn môn vì lý do cá nhân</w:t>
      </w:r>
      <w:r w:rsidRPr="00C84654">
        <w:rPr>
          <w:bCs/>
        </w:rPr>
        <w:t xml:space="preserve">: Sinh viên hoãn môn vì các lý do cá nhân phát sinh hoặc tự dự kiến đạt điểm không tốt… phải viết đơn xin hoãn học phần </w:t>
      </w:r>
      <w:proofErr w:type="gramStart"/>
      <w:r w:rsidRPr="00C84654">
        <w:rPr>
          <w:bCs/>
        </w:rPr>
        <w:t>theo</w:t>
      </w:r>
      <w:proofErr w:type="gramEnd"/>
      <w:r w:rsidRPr="00C84654">
        <w:rPr>
          <w:bCs/>
        </w:rPr>
        <w:t xml:space="preserve"> mẫu và nộp phí xin hoãn học phần bằng học phí học lại của học phần</w:t>
      </w:r>
      <w:r w:rsidR="002B102D" w:rsidRPr="00C84654">
        <w:rPr>
          <w:bCs/>
        </w:rPr>
        <w:t xml:space="preserve"> đó</w:t>
      </w:r>
      <w:r w:rsidRPr="00C84654">
        <w:rPr>
          <w:bCs/>
        </w:rPr>
        <w:t>. Phí xin hoãn học phần nộp cùng với đơn xin hoãn học phần. Sinh viên sẽ học lại học phần</w:t>
      </w:r>
      <w:r w:rsidR="00607C8C" w:rsidRPr="00C84654">
        <w:rPr>
          <w:bCs/>
        </w:rPr>
        <w:t xml:space="preserve"> được hoãn cùng khóa sau</w:t>
      </w:r>
      <w:r w:rsidRPr="00C84654">
        <w:rPr>
          <w:bCs/>
        </w:rPr>
        <w:t xml:space="preserve">.  </w:t>
      </w:r>
    </w:p>
    <w:p w:rsidR="00B20291" w:rsidRPr="00C84654" w:rsidRDefault="00B20291" w:rsidP="00D14A6C">
      <w:pPr>
        <w:pStyle w:val="BodyText2"/>
        <w:numPr>
          <w:ilvl w:val="0"/>
          <w:numId w:val="4"/>
        </w:numPr>
        <w:spacing w:after="0" w:line="312" w:lineRule="auto"/>
        <w:jc w:val="both"/>
        <w:rPr>
          <w:bCs/>
        </w:rPr>
      </w:pPr>
      <w:r w:rsidRPr="00C84654">
        <w:rPr>
          <w:bCs/>
        </w:rPr>
        <w:t xml:space="preserve">Trường hợp sinh viên bị trượt học phần sẽ phải học lại và nộp phí học lại </w:t>
      </w:r>
      <w:proofErr w:type="gramStart"/>
      <w:r w:rsidRPr="00C84654">
        <w:rPr>
          <w:bCs/>
        </w:rPr>
        <w:t>theo</w:t>
      </w:r>
      <w:proofErr w:type="gramEnd"/>
      <w:r w:rsidRPr="00C84654">
        <w:rPr>
          <w:bCs/>
        </w:rPr>
        <w:t xml:space="preserve"> Qui định.</w:t>
      </w:r>
    </w:p>
    <w:p w:rsidR="00B20291" w:rsidRPr="00C84654" w:rsidRDefault="00B20291" w:rsidP="00D14A6C">
      <w:pPr>
        <w:pStyle w:val="ListParagraph"/>
        <w:numPr>
          <w:ilvl w:val="2"/>
          <w:numId w:val="8"/>
        </w:numPr>
        <w:jc w:val="both"/>
        <w:rPr>
          <w:rFonts w:ascii="Times New Roman" w:hAnsi="Times New Roman"/>
          <w:b/>
          <w:i/>
          <w:sz w:val="24"/>
          <w:szCs w:val="24"/>
        </w:rPr>
      </w:pPr>
      <w:r w:rsidRPr="00C84654">
        <w:rPr>
          <w:rFonts w:ascii="Times New Roman" w:hAnsi="Times New Roman"/>
          <w:b/>
          <w:i/>
          <w:sz w:val="24"/>
          <w:szCs w:val="24"/>
        </w:rPr>
        <w:t xml:space="preserve"> Hủy tất cả các học phần đã đăng ký trong kỳ học (Withdraw): Sinh viên không tham gia bất kỳ 1 học phần nào trong kỳ</w:t>
      </w:r>
    </w:p>
    <w:p w:rsidR="00B20291" w:rsidRPr="00C84654" w:rsidRDefault="00B20291" w:rsidP="00460C77">
      <w:pPr>
        <w:pStyle w:val="BodyText2"/>
        <w:numPr>
          <w:ilvl w:val="0"/>
          <w:numId w:val="4"/>
        </w:numPr>
        <w:spacing w:after="0" w:line="312" w:lineRule="auto"/>
        <w:jc w:val="both"/>
        <w:rPr>
          <w:bCs/>
        </w:rPr>
      </w:pPr>
      <w:r w:rsidRPr="00C84654">
        <w:rPr>
          <w:bCs/>
        </w:rPr>
        <w:t xml:space="preserve">Trong thời gian cho phép đăng ký </w:t>
      </w:r>
      <w:r w:rsidR="00762C06" w:rsidRPr="00C84654">
        <w:rPr>
          <w:bCs/>
        </w:rPr>
        <w:t>bổ sung</w:t>
      </w:r>
      <w:r w:rsidRPr="00C84654">
        <w:rPr>
          <w:bCs/>
        </w:rPr>
        <w:t xml:space="preserve"> hoặc hoãn/hủy môn (add and drop time) ở mỗi kỳ </w:t>
      </w:r>
      <w:proofErr w:type="gramStart"/>
      <w:r w:rsidRPr="00C84654">
        <w:rPr>
          <w:bCs/>
        </w:rPr>
        <w:t>theo</w:t>
      </w:r>
      <w:proofErr w:type="gramEnd"/>
      <w:r w:rsidRPr="00C84654">
        <w:rPr>
          <w:bCs/>
        </w:rPr>
        <w:t xml:space="preserve"> Qui định của ĐH Troy, sinh viên được phép hủy (withdraw) tất cả cá</w:t>
      </w:r>
      <w:r w:rsidR="0073745B" w:rsidRPr="00C84654">
        <w:rPr>
          <w:bCs/>
        </w:rPr>
        <w:t xml:space="preserve">c học phần đã đăng ký trong kỳ bằng cách điền </w:t>
      </w:r>
      <w:r w:rsidR="00460C77" w:rsidRPr="00C84654">
        <w:rPr>
          <w:bCs/>
        </w:rPr>
        <w:t>ADD/DROP</w:t>
      </w:r>
      <w:r w:rsidR="0073745B" w:rsidRPr="00C84654">
        <w:rPr>
          <w:bCs/>
        </w:rPr>
        <w:t xml:space="preserve"> form đối với các học phần Troy.</w:t>
      </w:r>
    </w:p>
    <w:p w:rsidR="00B20291" w:rsidRPr="00C84654" w:rsidRDefault="004641EF" w:rsidP="00D14A6C">
      <w:pPr>
        <w:pStyle w:val="BodyText2"/>
        <w:numPr>
          <w:ilvl w:val="0"/>
          <w:numId w:val="4"/>
        </w:numPr>
        <w:spacing w:after="0" w:line="312" w:lineRule="auto"/>
        <w:jc w:val="both"/>
        <w:rPr>
          <w:bCs/>
        </w:rPr>
      </w:pPr>
      <w:r w:rsidRPr="00C84654">
        <w:rPr>
          <w:bCs/>
        </w:rPr>
        <w:t>Khi hủy toàn bộ các học phần đã đăng ký trong kỳ, sinh viên phải chuyển sang hình thức xin bảo lưu kết quả học</w:t>
      </w:r>
      <w:r w:rsidR="009F5629" w:rsidRPr="00C84654">
        <w:rPr>
          <w:bCs/>
        </w:rPr>
        <w:t xml:space="preserve"> (xem phần xin bảo lưu kết quả học).</w:t>
      </w:r>
    </w:p>
    <w:p w:rsidR="00F22A41" w:rsidRPr="00C84654" w:rsidRDefault="00F22A41" w:rsidP="00D14A6C">
      <w:pPr>
        <w:pStyle w:val="Heading2"/>
        <w:numPr>
          <w:ilvl w:val="1"/>
          <w:numId w:val="8"/>
        </w:numPr>
        <w:spacing w:line="312" w:lineRule="auto"/>
      </w:pPr>
      <w:bookmarkStart w:id="26" w:name="_Toc527713916"/>
      <w:r w:rsidRPr="00C84654">
        <w:t xml:space="preserve">Phương </w:t>
      </w:r>
      <w:r w:rsidR="00291070" w:rsidRPr="00C84654">
        <w:t>thức</w:t>
      </w:r>
      <w:r w:rsidRPr="00C84654">
        <w:t xml:space="preserve"> đánh giá kết quả học tập</w:t>
      </w:r>
      <w:bookmarkEnd w:id="26"/>
    </w:p>
    <w:p w:rsidR="00F22A41" w:rsidRPr="00C84654" w:rsidRDefault="005C7C09" w:rsidP="00D14A6C">
      <w:pPr>
        <w:pStyle w:val="BodyText2"/>
        <w:spacing w:after="0" w:line="312" w:lineRule="auto"/>
        <w:ind w:firstLine="720"/>
        <w:jc w:val="both"/>
        <w:rPr>
          <w:b/>
          <w:bCs/>
          <w:lang w:val="sv-SE"/>
        </w:rPr>
      </w:pPr>
      <w:r w:rsidRPr="00C84654">
        <w:rPr>
          <w:bCs/>
          <w:lang w:val="sv-SE"/>
        </w:rPr>
        <w:t xml:space="preserve">- </w:t>
      </w:r>
      <w:r w:rsidR="00F22A41" w:rsidRPr="00C84654">
        <w:rPr>
          <w:bCs/>
          <w:lang w:val="sv-SE"/>
        </w:rPr>
        <w:t xml:space="preserve">Đối với từng </w:t>
      </w:r>
      <w:r w:rsidR="004D4729" w:rsidRPr="00C84654">
        <w:rPr>
          <w:bCs/>
          <w:lang w:val="sv-SE"/>
        </w:rPr>
        <w:t>học phần</w:t>
      </w:r>
      <w:r w:rsidR="00F22A41" w:rsidRPr="00C84654">
        <w:rPr>
          <w:bCs/>
          <w:lang w:val="sv-SE"/>
        </w:rPr>
        <w:t xml:space="preserve">, các giáo viên sẽ đưa ra cách tính điểm riêng của </w:t>
      </w:r>
      <w:r w:rsidR="004D4729" w:rsidRPr="00C84654">
        <w:rPr>
          <w:bCs/>
          <w:lang w:val="sv-SE"/>
        </w:rPr>
        <w:t>học phần</w:t>
      </w:r>
      <w:r w:rsidR="00F22A41" w:rsidRPr="00C84654">
        <w:rPr>
          <w:bCs/>
          <w:lang w:val="sv-SE"/>
        </w:rPr>
        <w:t xml:space="preserve"> đó, nhưng thông thường, điểm của một </w:t>
      </w:r>
      <w:r w:rsidR="004D4729" w:rsidRPr="00C84654">
        <w:rPr>
          <w:bCs/>
          <w:lang w:val="sv-SE"/>
        </w:rPr>
        <w:t>học phần</w:t>
      </w:r>
      <w:r w:rsidR="00F22A41" w:rsidRPr="00C84654">
        <w:rPr>
          <w:bCs/>
          <w:lang w:val="sv-SE"/>
        </w:rPr>
        <w:t xml:space="preserve"> được tính như sau:</w:t>
      </w:r>
    </w:p>
    <w:p w:rsidR="00F22A41" w:rsidRPr="00C84654" w:rsidRDefault="00910D7F" w:rsidP="00D14A6C">
      <w:pPr>
        <w:pStyle w:val="BodyText2"/>
        <w:numPr>
          <w:ilvl w:val="0"/>
          <w:numId w:val="3"/>
        </w:numPr>
        <w:spacing w:after="0" w:line="312" w:lineRule="auto"/>
        <w:jc w:val="both"/>
        <w:rPr>
          <w:bCs/>
          <w:lang w:val="sv-SE"/>
        </w:rPr>
      </w:pPr>
      <w:r w:rsidRPr="00C84654">
        <w:rPr>
          <w:bCs/>
          <w:lang w:val="sv-SE"/>
        </w:rPr>
        <w:t>1</w:t>
      </w:r>
      <w:r w:rsidR="00F22A41" w:rsidRPr="00C84654">
        <w:rPr>
          <w:bCs/>
          <w:lang w:val="sv-SE"/>
        </w:rPr>
        <w:t>0%: Điểm chuyên c</w:t>
      </w:r>
      <w:r w:rsidR="00F22A41" w:rsidRPr="00C84654">
        <w:rPr>
          <w:lang w:val="sv-SE"/>
        </w:rPr>
        <w:t>ần/tham dự lớp</w:t>
      </w:r>
    </w:p>
    <w:p w:rsidR="00F22A41" w:rsidRPr="00C84654" w:rsidRDefault="00910D7F" w:rsidP="00D14A6C">
      <w:pPr>
        <w:pStyle w:val="BodyText2"/>
        <w:numPr>
          <w:ilvl w:val="0"/>
          <w:numId w:val="3"/>
        </w:numPr>
        <w:spacing w:after="0" w:line="312" w:lineRule="auto"/>
        <w:jc w:val="both"/>
        <w:rPr>
          <w:bCs/>
        </w:rPr>
      </w:pPr>
      <w:r w:rsidRPr="00C84654">
        <w:rPr>
          <w:bCs/>
          <w:lang w:val="sv-SE"/>
        </w:rPr>
        <w:t>4</w:t>
      </w:r>
      <w:r w:rsidR="00F22A41" w:rsidRPr="00C84654">
        <w:rPr>
          <w:bCs/>
        </w:rPr>
        <w:t xml:space="preserve">0%: Điểm bài tập (Quiz, </w:t>
      </w:r>
      <w:r w:rsidR="00F22A41" w:rsidRPr="00C84654">
        <w:rPr>
          <w:bCs/>
          <w:lang w:eastAsia="zh-CN"/>
        </w:rPr>
        <w:t>Mid-term Exam</w:t>
      </w:r>
      <w:r w:rsidR="00F22A41" w:rsidRPr="00C84654">
        <w:rPr>
          <w:bCs/>
        </w:rPr>
        <w:t>, team project, presentation)</w:t>
      </w:r>
    </w:p>
    <w:p w:rsidR="00F22A41" w:rsidRPr="00C84654" w:rsidRDefault="00910D7F" w:rsidP="00D14A6C">
      <w:pPr>
        <w:pStyle w:val="BodyText2"/>
        <w:numPr>
          <w:ilvl w:val="0"/>
          <w:numId w:val="3"/>
        </w:numPr>
        <w:spacing w:after="0" w:line="312" w:lineRule="auto"/>
        <w:jc w:val="both"/>
      </w:pPr>
      <w:r w:rsidRPr="00C84654">
        <w:rPr>
          <w:bCs/>
        </w:rPr>
        <w:t>50</w:t>
      </w:r>
      <w:r w:rsidR="00F22A41" w:rsidRPr="00C84654">
        <w:rPr>
          <w:bCs/>
        </w:rPr>
        <w:t>%: Điểm bài thi cu</w:t>
      </w:r>
      <w:r w:rsidR="00F22A41" w:rsidRPr="00C84654">
        <w:t>ối kỳ</w:t>
      </w:r>
    </w:p>
    <w:p w:rsidR="00250E50" w:rsidRPr="00A628E0" w:rsidRDefault="005C7C09" w:rsidP="00A628E0">
      <w:pPr>
        <w:spacing w:line="312" w:lineRule="auto"/>
        <w:ind w:firstLine="720"/>
        <w:jc w:val="both"/>
        <w:rPr>
          <w:rFonts w:ascii="Times New Roman" w:hAnsi="Times New Roman"/>
          <w:sz w:val="24"/>
          <w:szCs w:val="24"/>
        </w:rPr>
      </w:pPr>
      <w:r w:rsidRPr="00C84654">
        <w:rPr>
          <w:rFonts w:ascii="Times New Roman" w:hAnsi="Times New Roman"/>
          <w:sz w:val="24"/>
          <w:szCs w:val="24"/>
        </w:rPr>
        <w:t xml:space="preserve">- </w:t>
      </w:r>
      <w:r w:rsidR="00F22A41" w:rsidRPr="00C84654">
        <w:rPr>
          <w:rFonts w:ascii="Times New Roman" w:hAnsi="Times New Roman"/>
          <w:sz w:val="24"/>
          <w:szCs w:val="24"/>
        </w:rPr>
        <w:t>Ngoài ra, giảng viên có thể căn cứ vào mức độ chuyên cần, thái độ học tập tích cực, bài tập nhóm…để cộng điểm thưở</w:t>
      </w:r>
      <w:r w:rsidRPr="00C84654">
        <w:rPr>
          <w:rFonts w:ascii="Times New Roman" w:hAnsi="Times New Roman"/>
          <w:sz w:val="24"/>
          <w:szCs w:val="24"/>
        </w:rPr>
        <w:t>ng cho sinh viên</w:t>
      </w:r>
      <w:bookmarkStart w:id="27" w:name="_Toc527713917"/>
      <w:r w:rsidR="00A628E0">
        <w:rPr>
          <w:rFonts w:ascii="Times New Roman" w:hAnsi="Times New Roman"/>
          <w:sz w:val="24"/>
          <w:szCs w:val="24"/>
        </w:rPr>
        <w:t>.</w:t>
      </w:r>
    </w:p>
    <w:p w:rsidR="00DA3482" w:rsidRDefault="00DA3482">
      <w:pPr>
        <w:spacing w:after="0" w:line="240" w:lineRule="auto"/>
        <w:rPr>
          <w:rFonts w:ascii="Times New Roman" w:eastAsia="Times New Roman" w:hAnsi="Times New Roman"/>
          <w:b/>
          <w:sz w:val="24"/>
          <w:szCs w:val="24"/>
        </w:rPr>
      </w:pPr>
      <w:r>
        <w:br w:type="page"/>
      </w:r>
    </w:p>
    <w:p w:rsidR="00F335D6" w:rsidRPr="00C84654" w:rsidRDefault="00F22A41" w:rsidP="00D14A6C">
      <w:pPr>
        <w:pStyle w:val="Heading2"/>
        <w:numPr>
          <w:ilvl w:val="1"/>
          <w:numId w:val="8"/>
        </w:numPr>
        <w:spacing w:line="312" w:lineRule="auto"/>
        <w:rPr>
          <w:lang w:val="sv-SE"/>
        </w:rPr>
      </w:pPr>
      <w:r w:rsidRPr="00C84654">
        <w:lastRenderedPageBreak/>
        <w:t>Thang</w:t>
      </w:r>
      <w:r w:rsidR="00A819B6" w:rsidRPr="00C84654">
        <w:t xml:space="preserve"> điểm </w:t>
      </w:r>
      <w:r w:rsidR="00D6373B" w:rsidRPr="00C84654">
        <w:t xml:space="preserve">đánh giá </w:t>
      </w:r>
      <w:r w:rsidR="00A819B6" w:rsidRPr="00C84654">
        <w:t>của Chương trình</w:t>
      </w:r>
      <w:r w:rsidR="00F335D6" w:rsidRPr="00C84654">
        <w:t>:</w:t>
      </w:r>
      <w:bookmarkEnd w:id="27"/>
    </w:p>
    <w:p w:rsidR="00F22A41" w:rsidRPr="00C84654" w:rsidRDefault="00F335D6" w:rsidP="00D14A6C">
      <w:pPr>
        <w:pStyle w:val="Heading2"/>
        <w:numPr>
          <w:ilvl w:val="0"/>
          <w:numId w:val="11"/>
        </w:numPr>
        <w:spacing w:line="312" w:lineRule="auto"/>
        <w:rPr>
          <w:i/>
          <w:lang w:val="sv-SE"/>
        </w:rPr>
      </w:pPr>
      <w:bookmarkStart w:id="28" w:name="_Toc527713918"/>
      <w:r w:rsidRPr="00C84654">
        <w:rPr>
          <w:i/>
          <w:lang w:val="sv-SE"/>
        </w:rPr>
        <w:t>Áp dụng với các môn Troy:</w:t>
      </w:r>
      <w:bookmarkEnd w:id="28"/>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2"/>
        <w:gridCol w:w="992"/>
        <w:gridCol w:w="1134"/>
        <w:gridCol w:w="1276"/>
        <w:gridCol w:w="1134"/>
        <w:gridCol w:w="1559"/>
      </w:tblGrid>
      <w:tr w:rsidR="00F22A41" w:rsidRPr="00C84654" w:rsidTr="00DA3482">
        <w:trPr>
          <w:trHeight w:val="546"/>
        </w:trPr>
        <w:tc>
          <w:tcPr>
            <w:tcW w:w="1985" w:type="dxa"/>
            <w:vAlign w:val="center"/>
          </w:tcPr>
          <w:p w:rsidR="00F22A41" w:rsidRPr="00C84654" w:rsidRDefault="00F22A41" w:rsidP="00D14A6C">
            <w:pPr>
              <w:tabs>
                <w:tab w:val="left" w:pos="180"/>
              </w:tabs>
              <w:spacing w:before="40" w:after="40" w:line="240" w:lineRule="auto"/>
              <w:ind w:right="300"/>
              <w:jc w:val="center"/>
              <w:rPr>
                <w:rFonts w:ascii="Times New Roman" w:hAnsi="Times New Roman"/>
                <w:b/>
              </w:rPr>
            </w:pPr>
            <w:r w:rsidRPr="00C84654">
              <w:rPr>
                <w:rFonts w:ascii="Times New Roman" w:hAnsi="Times New Roman"/>
                <w:b/>
              </w:rPr>
              <w:t>Điểm</w:t>
            </w:r>
          </w:p>
        </w:tc>
        <w:tc>
          <w:tcPr>
            <w:tcW w:w="992" w:type="dxa"/>
            <w:vAlign w:val="center"/>
          </w:tcPr>
          <w:p w:rsidR="00F22A41" w:rsidRPr="00C84654" w:rsidRDefault="00F22A41" w:rsidP="00D14A6C">
            <w:pPr>
              <w:tabs>
                <w:tab w:val="left" w:pos="180"/>
              </w:tabs>
              <w:spacing w:before="40" w:after="40" w:line="240" w:lineRule="auto"/>
              <w:ind w:right="300"/>
              <w:jc w:val="center"/>
              <w:rPr>
                <w:rFonts w:ascii="Times New Roman" w:hAnsi="Times New Roman"/>
                <w:b/>
              </w:rPr>
            </w:pPr>
            <w:r w:rsidRPr="00C84654">
              <w:rPr>
                <w:rFonts w:ascii="Times New Roman" w:hAnsi="Times New Roman"/>
                <w:b/>
              </w:rPr>
              <w:t>A</w:t>
            </w:r>
          </w:p>
        </w:tc>
        <w:tc>
          <w:tcPr>
            <w:tcW w:w="992" w:type="dxa"/>
            <w:vAlign w:val="center"/>
          </w:tcPr>
          <w:p w:rsidR="00F22A41" w:rsidRPr="00C84654" w:rsidRDefault="00F22A41" w:rsidP="00D14A6C">
            <w:pPr>
              <w:tabs>
                <w:tab w:val="left" w:pos="180"/>
              </w:tabs>
              <w:spacing w:before="40" w:after="40" w:line="240" w:lineRule="auto"/>
              <w:ind w:right="300"/>
              <w:jc w:val="center"/>
              <w:rPr>
                <w:rFonts w:ascii="Times New Roman" w:hAnsi="Times New Roman"/>
                <w:b/>
              </w:rPr>
            </w:pPr>
            <w:r w:rsidRPr="00C84654">
              <w:rPr>
                <w:rFonts w:ascii="Times New Roman" w:hAnsi="Times New Roman"/>
                <w:b/>
              </w:rPr>
              <w:t>B</w:t>
            </w:r>
          </w:p>
        </w:tc>
        <w:tc>
          <w:tcPr>
            <w:tcW w:w="1134" w:type="dxa"/>
            <w:vAlign w:val="center"/>
          </w:tcPr>
          <w:p w:rsidR="00F22A41" w:rsidRPr="00C84654" w:rsidRDefault="00F22A41" w:rsidP="00D14A6C">
            <w:pPr>
              <w:tabs>
                <w:tab w:val="left" w:pos="180"/>
              </w:tabs>
              <w:spacing w:before="40" w:after="40" w:line="240" w:lineRule="auto"/>
              <w:ind w:right="300"/>
              <w:jc w:val="center"/>
              <w:rPr>
                <w:rFonts w:ascii="Times New Roman" w:hAnsi="Times New Roman"/>
                <w:b/>
              </w:rPr>
            </w:pPr>
            <w:r w:rsidRPr="00C84654">
              <w:rPr>
                <w:rFonts w:ascii="Times New Roman" w:hAnsi="Times New Roman"/>
                <w:b/>
              </w:rPr>
              <w:t>C</w:t>
            </w:r>
          </w:p>
        </w:tc>
        <w:tc>
          <w:tcPr>
            <w:tcW w:w="1276" w:type="dxa"/>
            <w:vAlign w:val="center"/>
          </w:tcPr>
          <w:p w:rsidR="00F22A41" w:rsidRPr="00C84654" w:rsidRDefault="00F22A41" w:rsidP="00D14A6C">
            <w:pPr>
              <w:tabs>
                <w:tab w:val="left" w:pos="180"/>
              </w:tabs>
              <w:spacing w:before="40" w:after="40" w:line="240" w:lineRule="auto"/>
              <w:ind w:right="300"/>
              <w:jc w:val="center"/>
              <w:rPr>
                <w:rFonts w:ascii="Times New Roman" w:hAnsi="Times New Roman"/>
                <w:b/>
              </w:rPr>
            </w:pPr>
            <w:r w:rsidRPr="00C84654">
              <w:rPr>
                <w:rFonts w:ascii="Times New Roman" w:hAnsi="Times New Roman"/>
                <w:b/>
              </w:rPr>
              <w:t>D (*)</w:t>
            </w:r>
          </w:p>
        </w:tc>
        <w:tc>
          <w:tcPr>
            <w:tcW w:w="1134" w:type="dxa"/>
            <w:vAlign w:val="center"/>
          </w:tcPr>
          <w:p w:rsidR="00F22A41" w:rsidRPr="00C84654" w:rsidRDefault="00F22A41" w:rsidP="00D14A6C">
            <w:pPr>
              <w:tabs>
                <w:tab w:val="left" w:pos="180"/>
              </w:tabs>
              <w:spacing w:before="40" w:after="40" w:line="240" w:lineRule="auto"/>
              <w:ind w:right="300"/>
              <w:jc w:val="center"/>
              <w:rPr>
                <w:rFonts w:ascii="Times New Roman" w:hAnsi="Times New Roman"/>
                <w:b/>
              </w:rPr>
            </w:pPr>
            <w:r w:rsidRPr="00C84654">
              <w:rPr>
                <w:rFonts w:ascii="Times New Roman" w:hAnsi="Times New Roman"/>
                <w:b/>
              </w:rPr>
              <w:t>F</w:t>
            </w:r>
          </w:p>
        </w:tc>
        <w:tc>
          <w:tcPr>
            <w:tcW w:w="1559" w:type="dxa"/>
            <w:vAlign w:val="center"/>
          </w:tcPr>
          <w:p w:rsidR="00F22A41" w:rsidRPr="00C84654" w:rsidRDefault="00F22A41" w:rsidP="00D14A6C">
            <w:pPr>
              <w:tabs>
                <w:tab w:val="left" w:pos="180"/>
              </w:tabs>
              <w:spacing w:before="40" w:after="40" w:line="240" w:lineRule="auto"/>
              <w:ind w:right="300"/>
              <w:jc w:val="center"/>
              <w:rPr>
                <w:rFonts w:ascii="Times New Roman" w:hAnsi="Times New Roman"/>
                <w:b/>
              </w:rPr>
            </w:pPr>
            <w:r w:rsidRPr="00C84654">
              <w:rPr>
                <w:rFonts w:ascii="Times New Roman" w:hAnsi="Times New Roman"/>
                <w:b/>
              </w:rPr>
              <w:t>I</w:t>
            </w:r>
          </w:p>
        </w:tc>
      </w:tr>
      <w:tr w:rsidR="00F22A41" w:rsidRPr="00C84654" w:rsidTr="00DA3482">
        <w:trPr>
          <w:trHeight w:val="681"/>
        </w:trPr>
        <w:tc>
          <w:tcPr>
            <w:tcW w:w="1985" w:type="dxa"/>
            <w:vAlign w:val="center"/>
          </w:tcPr>
          <w:p w:rsidR="00F22A41" w:rsidRPr="00C84654" w:rsidRDefault="00F22A41" w:rsidP="00D14A6C">
            <w:pPr>
              <w:tabs>
                <w:tab w:val="left" w:pos="180"/>
              </w:tabs>
              <w:spacing w:before="40" w:after="40" w:line="240" w:lineRule="auto"/>
              <w:ind w:right="300"/>
              <w:jc w:val="center"/>
              <w:rPr>
                <w:rFonts w:ascii="Times New Roman" w:hAnsi="Times New Roman"/>
                <w:b/>
              </w:rPr>
            </w:pPr>
            <w:r w:rsidRPr="00C84654">
              <w:rPr>
                <w:rFonts w:ascii="Times New Roman" w:hAnsi="Times New Roman"/>
                <w:b/>
              </w:rPr>
              <w:t>Phân loại</w:t>
            </w:r>
          </w:p>
        </w:tc>
        <w:tc>
          <w:tcPr>
            <w:tcW w:w="992" w:type="dxa"/>
            <w:vAlign w:val="center"/>
          </w:tcPr>
          <w:p w:rsidR="00F22A41" w:rsidRPr="00C84654" w:rsidRDefault="00F22A41" w:rsidP="00D14A6C">
            <w:pPr>
              <w:tabs>
                <w:tab w:val="left" w:pos="180"/>
              </w:tabs>
              <w:spacing w:before="40" w:after="40" w:line="240" w:lineRule="auto"/>
              <w:ind w:right="300"/>
              <w:jc w:val="center"/>
              <w:rPr>
                <w:rFonts w:ascii="Times New Roman" w:hAnsi="Times New Roman"/>
              </w:rPr>
            </w:pPr>
            <w:r w:rsidRPr="00C84654">
              <w:rPr>
                <w:rFonts w:ascii="Times New Roman" w:hAnsi="Times New Roman"/>
              </w:rPr>
              <w:t>Giỏi</w:t>
            </w:r>
          </w:p>
        </w:tc>
        <w:tc>
          <w:tcPr>
            <w:tcW w:w="992" w:type="dxa"/>
            <w:vAlign w:val="center"/>
          </w:tcPr>
          <w:p w:rsidR="00F22A41" w:rsidRPr="00C84654" w:rsidRDefault="00F22A41" w:rsidP="00D14A6C">
            <w:pPr>
              <w:tabs>
                <w:tab w:val="left" w:pos="180"/>
              </w:tabs>
              <w:spacing w:before="40" w:after="40" w:line="240" w:lineRule="auto"/>
              <w:ind w:right="300"/>
              <w:jc w:val="center"/>
              <w:rPr>
                <w:rFonts w:ascii="Times New Roman" w:hAnsi="Times New Roman"/>
              </w:rPr>
            </w:pPr>
            <w:r w:rsidRPr="00C84654">
              <w:rPr>
                <w:rFonts w:ascii="Times New Roman" w:hAnsi="Times New Roman"/>
              </w:rPr>
              <w:t>Khá</w:t>
            </w:r>
          </w:p>
        </w:tc>
        <w:tc>
          <w:tcPr>
            <w:tcW w:w="1134" w:type="dxa"/>
            <w:vAlign w:val="center"/>
          </w:tcPr>
          <w:p w:rsidR="00F22A41" w:rsidRPr="00C84654" w:rsidRDefault="00F22A41" w:rsidP="00D14A6C">
            <w:pPr>
              <w:tabs>
                <w:tab w:val="left" w:pos="180"/>
              </w:tabs>
              <w:spacing w:before="40" w:after="40" w:line="240" w:lineRule="auto"/>
              <w:ind w:right="300"/>
              <w:jc w:val="center"/>
              <w:rPr>
                <w:rFonts w:ascii="Times New Roman" w:hAnsi="Times New Roman"/>
              </w:rPr>
            </w:pPr>
            <w:r w:rsidRPr="00C84654">
              <w:rPr>
                <w:rFonts w:ascii="Times New Roman" w:hAnsi="Times New Roman"/>
              </w:rPr>
              <w:t>Trung bình</w:t>
            </w:r>
          </w:p>
        </w:tc>
        <w:tc>
          <w:tcPr>
            <w:tcW w:w="1276" w:type="dxa"/>
            <w:vAlign w:val="center"/>
          </w:tcPr>
          <w:p w:rsidR="00F22A41" w:rsidRPr="00C84654" w:rsidRDefault="00F22A41" w:rsidP="00D14A6C">
            <w:pPr>
              <w:tabs>
                <w:tab w:val="left" w:pos="180"/>
              </w:tabs>
              <w:spacing w:before="40" w:after="40" w:line="240" w:lineRule="auto"/>
              <w:ind w:right="300"/>
              <w:jc w:val="center"/>
              <w:rPr>
                <w:rFonts w:ascii="Times New Roman" w:hAnsi="Times New Roman"/>
              </w:rPr>
            </w:pPr>
            <w:r w:rsidRPr="00C84654">
              <w:rPr>
                <w:rFonts w:ascii="Times New Roman" w:hAnsi="Times New Roman"/>
              </w:rPr>
              <w:t>Yếu</w:t>
            </w:r>
          </w:p>
        </w:tc>
        <w:tc>
          <w:tcPr>
            <w:tcW w:w="1134" w:type="dxa"/>
            <w:vAlign w:val="center"/>
          </w:tcPr>
          <w:p w:rsidR="00F22A41" w:rsidRPr="00C84654" w:rsidRDefault="006B6B3F" w:rsidP="00D14A6C">
            <w:pPr>
              <w:tabs>
                <w:tab w:val="left" w:pos="180"/>
              </w:tabs>
              <w:spacing w:before="40" w:after="40" w:line="240" w:lineRule="auto"/>
              <w:ind w:right="300"/>
              <w:jc w:val="center"/>
              <w:rPr>
                <w:rFonts w:ascii="Times New Roman" w:hAnsi="Times New Roman"/>
              </w:rPr>
            </w:pPr>
            <w:r w:rsidRPr="00C84654">
              <w:rPr>
                <w:rFonts w:ascii="Times New Roman" w:hAnsi="Times New Roman"/>
              </w:rPr>
              <w:t>Trượt</w:t>
            </w:r>
          </w:p>
        </w:tc>
        <w:tc>
          <w:tcPr>
            <w:tcW w:w="1559" w:type="dxa"/>
            <w:vAlign w:val="center"/>
          </w:tcPr>
          <w:p w:rsidR="00F22A41" w:rsidRPr="00C84654" w:rsidRDefault="006B6B3F" w:rsidP="00D14A6C">
            <w:pPr>
              <w:tabs>
                <w:tab w:val="left" w:pos="180"/>
              </w:tabs>
              <w:spacing w:before="40" w:after="40" w:line="240" w:lineRule="auto"/>
              <w:ind w:right="300"/>
              <w:jc w:val="center"/>
              <w:rPr>
                <w:rFonts w:ascii="Times New Roman" w:hAnsi="Times New Roman"/>
              </w:rPr>
            </w:pPr>
            <w:r w:rsidRPr="00C84654">
              <w:rPr>
                <w:rFonts w:ascii="Times New Roman" w:hAnsi="Times New Roman"/>
              </w:rPr>
              <w:t>Chưa hoàn thành</w:t>
            </w:r>
          </w:p>
        </w:tc>
      </w:tr>
      <w:tr w:rsidR="00F22A41" w:rsidRPr="00C84654" w:rsidTr="00DA3482">
        <w:trPr>
          <w:trHeight w:val="335"/>
        </w:trPr>
        <w:tc>
          <w:tcPr>
            <w:tcW w:w="1985" w:type="dxa"/>
            <w:vAlign w:val="center"/>
          </w:tcPr>
          <w:p w:rsidR="00F22A41" w:rsidRPr="00C84654" w:rsidRDefault="00F22A41" w:rsidP="00D14A6C">
            <w:pPr>
              <w:tabs>
                <w:tab w:val="left" w:pos="180"/>
              </w:tabs>
              <w:spacing w:before="40" w:after="40" w:line="240" w:lineRule="auto"/>
              <w:ind w:right="252"/>
              <w:jc w:val="center"/>
              <w:rPr>
                <w:rFonts w:ascii="Times New Roman" w:hAnsi="Times New Roman"/>
                <w:b/>
              </w:rPr>
            </w:pPr>
            <w:r w:rsidRPr="00C84654">
              <w:rPr>
                <w:rFonts w:ascii="Times New Roman" w:hAnsi="Times New Roman"/>
                <w:b/>
              </w:rPr>
              <w:t>Thang điểm số</w:t>
            </w:r>
          </w:p>
        </w:tc>
        <w:tc>
          <w:tcPr>
            <w:tcW w:w="992" w:type="dxa"/>
            <w:vAlign w:val="center"/>
          </w:tcPr>
          <w:p w:rsidR="00F22A41" w:rsidRPr="00C84654" w:rsidRDefault="00F22A41" w:rsidP="00D14A6C">
            <w:pPr>
              <w:tabs>
                <w:tab w:val="left" w:pos="180"/>
              </w:tabs>
              <w:spacing w:before="40" w:after="40" w:line="240" w:lineRule="auto"/>
              <w:ind w:right="300"/>
              <w:jc w:val="center"/>
              <w:rPr>
                <w:rFonts w:ascii="Times New Roman" w:hAnsi="Times New Roman"/>
              </w:rPr>
            </w:pPr>
            <w:r w:rsidRPr="00C84654">
              <w:rPr>
                <w:rFonts w:ascii="Times New Roman" w:hAnsi="Times New Roman"/>
              </w:rPr>
              <w:t>4</w:t>
            </w:r>
          </w:p>
        </w:tc>
        <w:tc>
          <w:tcPr>
            <w:tcW w:w="992" w:type="dxa"/>
            <w:vAlign w:val="center"/>
          </w:tcPr>
          <w:p w:rsidR="00F22A41" w:rsidRPr="00C84654" w:rsidRDefault="00F22A41" w:rsidP="00D14A6C">
            <w:pPr>
              <w:tabs>
                <w:tab w:val="left" w:pos="180"/>
              </w:tabs>
              <w:spacing w:before="40" w:after="40" w:line="240" w:lineRule="auto"/>
              <w:ind w:right="300"/>
              <w:jc w:val="center"/>
              <w:rPr>
                <w:rFonts w:ascii="Times New Roman" w:hAnsi="Times New Roman"/>
              </w:rPr>
            </w:pPr>
            <w:r w:rsidRPr="00C84654">
              <w:rPr>
                <w:rFonts w:ascii="Times New Roman" w:hAnsi="Times New Roman"/>
              </w:rPr>
              <w:t>3</w:t>
            </w:r>
          </w:p>
        </w:tc>
        <w:tc>
          <w:tcPr>
            <w:tcW w:w="1134" w:type="dxa"/>
            <w:vAlign w:val="center"/>
          </w:tcPr>
          <w:p w:rsidR="00F22A41" w:rsidRPr="00C84654" w:rsidRDefault="00F22A41" w:rsidP="00D14A6C">
            <w:pPr>
              <w:tabs>
                <w:tab w:val="left" w:pos="180"/>
              </w:tabs>
              <w:spacing w:before="40" w:after="40" w:line="240" w:lineRule="auto"/>
              <w:ind w:right="300"/>
              <w:jc w:val="center"/>
              <w:rPr>
                <w:rFonts w:ascii="Times New Roman" w:hAnsi="Times New Roman"/>
              </w:rPr>
            </w:pPr>
            <w:r w:rsidRPr="00C84654">
              <w:rPr>
                <w:rFonts w:ascii="Times New Roman" w:hAnsi="Times New Roman"/>
              </w:rPr>
              <w:t>2</w:t>
            </w:r>
          </w:p>
        </w:tc>
        <w:tc>
          <w:tcPr>
            <w:tcW w:w="1276" w:type="dxa"/>
            <w:vAlign w:val="center"/>
          </w:tcPr>
          <w:p w:rsidR="00F22A41" w:rsidRPr="00C84654" w:rsidRDefault="00F22A41" w:rsidP="00D14A6C">
            <w:pPr>
              <w:tabs>
                <w:tab w:val="left" w:pos="180"/>
              </w:tabs>
              <w:spacing w:before="40" w:after="40" w:line="240" w:lineRule="auto"/>
              <w:ind w:right="300"/>
              <w:jc w:val="center"/>
              <w:rPr>
                <w:rFonts w:ascii="Times New Roman" w:hAnsi="Times New Roman"/>
              </w:rPr>
            </w:pPr>
            <w:r w:rsidRPr="00C84654">
              <w:rPr>
                <w:rFonts w:ascii="Times New Roman" w:hAnsi="Times New Roman"/>
              </w:rPr>
              <w:t>1 hoặc 0</w:t>
            </w:r>
          </w:p>
        </w:tc>
        <w:tc>
          <w:tcPr>
            <w:tcW w:w="1134" w:type="dxa"/>
            <w:vAlign w:val="center"/>
          </w:tcPr>
          <w:p w:rsidR="00F22A41" w:rsidRPr="00C84654" w:rsidRDefault="00F22A41" w:rsidP="00D14A6C">
            <w:pPr>
              <w:tabs>
                <w:tab w:val="left" w:pos="180"/>
              </w:tabs>
              <w:spacing w:before="40" w:after="40" w:line="240" w:lineRule="auto"/>
              <w:ind w:right="300"/>
              <w:jc w:val="center"/>
              <w:rPr>
                <w:rFonts w:ascii="Times New Roman" w:hAnsi="Times New Roman"/>
              </w:rPr>
            </w:pPr>
            <w:r w:rsidRPr="00C84654">
              <w:rPr>
                <w:rFonts w:ascii="Times New Roman" w:hAnsi="Times New Roman"/>
              </w:rPr>
              <w:t>0</w:t>
            </w:r>
          </w:p>
        </w:tc>
        <w:tc>
          <w:tcPr>
            <w:tcW w:w="1559" w:type="dxa"/>
            <w:vAlign w:val="center"/>
          </w:tcPr>
          <w:p w:rsidR="00F22A41" w:rsidRPr="00C84654" w:rsidRDefault="00F22A41" w:rsidP="00D14A6C">
            <w:pPr>
              <w:tabs>
                <w:tab w:val="left" w:pos="180"/>
              </w:tabs>
              <w:spacing w:before="40" w:after="40" w:line="240" w:lineRule="auto"/>
              <w:ind w:right="300"/>
              <w:jc w:val="center"/>
              <w:rPr>
                <w:rFonts w:ascii="Times New Roman" w:hAnsi="Times New Roman"/>
              </w:rPr>
            </w:pPr>
            <w:r w:rsidRPr="00C84654">
              <w:rPr>
                <w:rFonts w:ascii="Times New Roman" w:hAnsi="Times New Roman"/>
              </w:rPr>
              <w:t>0</w:t>
            </w:r>
          </w:p>
        </w:tc>
      </w:tr>
    </w:tbl>
    <w:p w:rsidR="00D6373B" w:rsidRPr="00C84654" w:rsidRDefault="00D6373B" w:rsidP="00D14A6C">
      <w:pPr>
        <w:tabs>
          <w:tab w:val="left" w:pos="180"/>
        </w:tabs>
        <w:spacing w:before="60" w:after="60" w:line="312" w:lineRule="auto"/>
        <w:jc w:val="both"/>
        <w:rPr>
          <w:rFonts w:ascii="Times New Roman" w:hAnsi="Times New Roman"/>
          <w:bCs/>
          <w:i/>
        </w:rPr>
      </w:pPr>
      <w:r w:rsidRPr="00C84654">
        <w:rPr>
          <w:rFonts w:ascii="Times New Roman" w:hAnsi="Times New Roman"/>
          <w:bCs/>
        </w:rPr>
        <w:t>(*)</w:t>
      </w:r>
      <w:r w:rsidRPr="00C84654">
        <w:rPr>
          <w:rFonts w:ascii="Times New Roman" w:hAnsi="Times New Roman"/>
          <w:bCs/>
          <w:i/>
        </w:rPr>
        <w:t>Trong phần học chuyên ngành và phần học lựa chọn, sinh viên đạt điểm D với các môn Troy sẽ đạt 1 điểm cho mỗi tín chỉ (đối với các học phần có code 4 số) nhưng với các môn chuyển đổi sẽ đạt điểm 0 cho mỗi tín chỉ và phải học lại học phần đó.</w:t>
      </w:r>
    </w:p>
    <w:p w:rsidR="00F335D6" w:rsidRPr="00C84654" w:rsidRDefault="00F335D6" w:rsidP="00D14A6C">
      <w:pPr>
        <w:pStyle w:val="Heading2"/>
        <w:numPr>
          <w:ilvl w:val="0"/>
          <w:numId w:val="11"/>
        </w:numPr>
        <w:spacing w:line="312" w:lineRule="auto"/>
        <w:rPr>
          <w:i/>
          <w:lang w:val="sv-SE"/>
        </w:rPr>
      </w:pPr>
      <w:bookmarkStart w:id="29" w:name="_Toc527713919"/>
      <w:r w:rsidRPr="00C84654">
        <w:rPr>
          <w:i/>
          <w:lang w:val="sv-SE"/>
        </w:rPr>
        <w:t>Áp dụng với các môn VNU-UEB:</w:t>
      </w:r>
      <w:bookmarkEnd w:id="29"/>
    </w:p>
    <w:p w:rsidR="00275B2C" w:rsidRPr="00C84654" w:rsidRDefault="00F335D6" w:rsidP="00D14A6C">
      <w:pPr>
        <w:pStyle w:val="BodyText2"/>
        <w:spacing w:after="0" w:line="312" w:lineRule="auto"/>
        <w:jc w:val="both"/>
        <w:rPr>
          <w:noProof/>
          <w:position w:val="6"/>
          <w:lang w:val="pt-BR"/>
        </w:rPr>
      </w:pPr>
      <w:r w:rsidRPr="00C84654">
        <w:rPr>
          <w:noProof/>
          <w:position w:val="6"/>
          <w:sz w:val="26"/>
          <w:szCs w:val="26"/>
          <w:lang w:val="pt-BR"/>
        </w:rPr>
        <w:tab/>
      </w:r>
      <w:r w:rsidR="005649F3" w:rsidRPr="00C84654">
        <w:rPr>
          <w:noProof/>
          <w:position w:val="6"/>
          <w:lang w:val="pt-BR"/>
        </w:rPr>
        <w:t>Đ</w:t>
      </w:r>
      <w:r w:rsidR="00275B2C" w:rsidRPr="00C84654">
        <w:rPr>
          <w:noProof/>
          <w:position w:val="6"/>
          <w:lang w:val="pt-BR"/>
        </w:rPr>
        <w:t xml:space="preserve">iểm </w:t>
      </w:r>
      <w:r w:rsidRPr="00C84654">
        <w:rPr>
          <w:noProof/>
          <w:position w:val="6"/>
          <w:lang w:val="pt-BR"/>
        </w:rPr>
        <w:t>thành phần</w:t>
      </w:r>
      <w:r w:rsidR="00275B2C" w:rsidRPr="00C84654">
        <w:rPr>
          <w:noProof/>
          <w:position w:val="6"/>
          <w:lang w:val="pt-BR"/>
        </w:rPr>
        <w:t xml:space="preserve"> và điểm thi kết thúc học phần được chấm theo thang</w:t>
      </w:r>
      <w:r w:rsidR="005649F3" w:rsidRPr="00C84654">
        <w:rPr>
          <w:noProof/>
          <w:position w:val="6"/>
          <w:lang w:val="pt-BR"/>
        </w:rPr>
        <w:t xml:space="preserve"> </w:t>
      </w:r>
      <w:r w:rsidR="00275B2C" w:rsidRPr="00C84654">
        <w:rPr>
          <w:noProof/>
          <w:position w:val="6"/>
          <w:lang w:val="pt-BR"/>
        </w:rPr>
        <w:t>điểm từ 0 đến 10</w:t>
      </w:r>
      <w:r w:rsidR="005649F3" w:rsidRPr="00C84654">
        <w:rPr>
          <w:noProof/>
          <w:position w:val="6"/>
          <w:lang w:val="pt-BR"/>
        </w:rPr>
        <w:t>0</w:t>
      </w:r>
      <w:r w:rsidR="00275B2C" w:rsidRPr="00C84654">
        <w:rPr>
          <w:noProof/>
          <w:position w:val="6"/>
          <w:lang w:val="pt-BR"/>
        </w:rPr>
        <w:t>. Điểm học phần được tính theo trọng số và làm tròn</w:t>
      </w:r>
      <w:r w:rsidR="005649F3" w:rsidRPr="00C84654">
        <w:rPr>
          <w:noProof/>
          <w:position w:val="6"/>
          <w:lang w:val="pt-BR"/>
        </w:rPr>
        <w:t xml:space="preserve"> </w:t>
      </w:r>
      <w:r w:rsidR="00275B2C" w:rsidRPr="00C84654">
        <w:rPr>
          <w:noProof/>
          <w:position w:val="6"/>
          <w:lang w:val="pt-BR"/>
        </w:rPr>
        <w:t xml:space="preserve">đến </w:t>
      </w:r>
      <w:r w:rsidR="00C22FD3" w:rsidRPr="00C84654">
        <w:rPr>
          <w:noProof/>
          <w:position w:val="6"/>
          <w:lang w:val="pt-BR"/>
        </w:rPr>
        <w:t>hai</w:t>
      </w:r>
      <w:r w:rsidR="00275B2C" w:rsidRPr="00C84654">
        <w:rPr>
          <w:noProof/>
          <w:position w:val="6"/>
          <w:lang w:val="pt-BR"/>
        </w:rPr>
        <w:t xml:space="preserve"> chữ số thập phân và được chuyển thành điểm chữ và tính quy đổi sang thang điểm 4 với các mức như sau: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461"/>
        <w:gridCol w:w="1984"/>
        <w:gridCol w:w="2801"/>
      </w:tblGrid>
      <w:tr w:rsidR="00E41FD7" w:rsidRPr="00C84654" w:rsidTr="00E41FD7">
        <w:tc>
          <w:tcPr>
            <w:tcW w:w="2508" w:type="dxa"/>
            <w:shd w:val="clear" w:color="auto" w:fill="FDE9D9"/>
            <w:vAlign w:val="center"/>
          </w:tcPr>
          <w:p w:rsidR="00275B2C" w:rsidRPr="00C84654" w:rsidRDefault="00275B2C" w:rsidP="00D14A6C">
            <w:pPr>
              <w:tabs>
                <w:tab w:val="left" w:pos="426"/>
              </w:tabs>
              <w:spacing w:after="0" w:line="240" w:lineRule="auto"/>
              <w:contextualSpacing/>
              <w:jc w:val="center"/>
              <w:rPr>
                <w:rFonts w:ascii="Times New Roman" w:eastAsia="Times New Roman" w:hAnsi="Times New Roman"/>
                <w:b/>
                <w:noProof/>
                <w:position w:val="6"/>
                <w:sz w:val="24"/>
                <w:szCs w:val="24"/>
                <w:lang w:val="pt-BR"/>
              </w:rPr>
            </w:pPr>
            <w:r w:rsidRPr="00C84654">
              <w:rPr>
                <w:rFonts w:ascii="Times New Roman" w:eastAsia="Times New Roman" w:hAnsi="Times New Roman"/>
                <w:b/>
                <w:noProof/>
                <w:position w:val="6"/>
                <w:sz w:val="24"/>
                <w:szCs w:val="24"/>
                <w:lang w:val="pt-BR"/>
              </w:rPr>
              <w:t xml:space="preserve">Điểm đánh giá </w:t>
            </w:r>
          </w:p>
          <w:p w:rsidR="00275B2C" w:rsidRPr="00C84654" w:rsidRDefault="00275B2C" w:rsidP="00D14A6C">
            <w:pPr>
              <w:tabs>
                <w:tab w:val="left" w:pos="426"/>
              </w:tabs>
              <w:spacing w:after="0" w:line="240" w:lineRule="auto"/>
              <w:contextualSpacing/>
              <w:jc w:val="center"/>
              <w:rPr>
                <w:rFonts w:ascii="Times New Roman" w:eastAsia="Times New Roman" w:hAnsi="Times New Roman"/>
                <w:b/>
                <w:noProof/>
                <w:position w:val="6"/>
                <w:sz w:val="24"/>
                <w:szCs w:val="24"/>
                <w:lang w:val="pt-BR"/>
              </w:rPr>
            </w:pPr>
            <w:r w:rsidRPr="00C84654">
              <w:rPr>
                <w:rFonts w:ascii="Times New Roman" w:eastAsia="Times New Roman" w:hAnsi="Times New Roman"/>
                <w:b/>
                <w:noProof/>
                <w:position w:val="6"/>
                <w:sz w:val="24"/>
                <w:szCs w:val="24"/>
                <w:lang w:val="pt-BR"/>
              </w:rPr>
              <w:t>(thang điểm 10</w:t>
            </w:r>
            <w:r w:rsidR="00E62B8B" w:rsidRPr="00C84654">
              <w:rPr>
                <w:rFonts w:ascii="Times New Roman" w:eastAsia="Times New Roman" w:hAnsi="Times New Roman"/>
                <w:b/>
                <w:noProof/>
                <w:position w:val="6"/>
                <w:sz w:val="24"/>
                <w:szCs w:val="24"/>
                <w:lang w:val="pt-BR"/>
              </w:rPr>
              <w:t>0</w:t>
            </w:r>
            <w:r w:rsidRPr="00C84654">
              <w:rPr>
                <w:rFonts w:ascii="Times New Roman" w:eastAsia="Times New Roman" w:hAnsi="Times New Roman"/>
                <w:b/>
                <w:noProof/>
                <w:position w:val="6"/>
                <w:sz w:val="24"/>
                <w:szCs w:val="24"/>
                <w:lang w:val="pt-BR"/>
              </w:rPr>
              <w:t>)</w:t>
            </w:r>
          </w:p>
        </w:tc>
        <w:tc>
          <w:tcPr>
            <w:tcW w:w="1461" w:type="dxa"/>
            <w:shd w:val="clear" w:color="auto" w:fill="FDE9D9"/>
            <w:vAlign w:val="center"/>
          </w:tcPr>
          <w:p w:rsidR="00275B2C" w:rsidRPr="00C84654" w:rsidRDefault="00275B2C" w:rsidP="00D14A6C">
            <w:pPr>
              <w:tabs>
                <w:tab w:val="left" w:pos="426"/>
              </w:tabs>
              <w:spacing w:after="0" w:line="240" w:lineRule="auto"/>
              <w:contextualSpacing/>
              <w:jc w:val="center"/>
              <w:rPr>
                <w:rFonts w:ascii="Times New Roman" w:eastAsia="Times New Roman" w:hAnsi="Times New Roman"/>
                <w:b/>
                <w:noProof/>
                <w:position w:val="6"/>
                <w:sz w:val="24"/>
                <w:szCs w:val="24"/>
                <w:lang w:val="pt-BR"/>
              </w:rPr>
            </w:pPr>
            <w:r w:rsidRPr="00C84654">
              <w:rPr>
                <w:rFonts w:ascii="Times New Roman" w:eastAsia="Times New Roman" w:hAnsi="Times New Roman"/>
                <w:b/>
                <w:noProof/>
                <w:position w:val="6"/>
                <w:sz w:val="24"/>
                <w:szCs w:val="24"/>
                <w:lang w:val="pt-BR"/>
              </w:rPr>
              <w:t>Điểm chữ</w:t>
            </w:r>
          </w:p>
        </w:tc>
        <w:tc>
          <w:tcPr>
            <w:tcW w:w="1984" w:type="dxa"/>
            <w:shd w:val="clear" w:color="auto" w:fill="FDE9D9"/>
            <w:vAlign w:val="center"/>
          </w:tcPr>
          <w:p w:rsidR="00275B2C" w:rsidRPr="00C84654" w:rsidRDefault="00275B2C" w:rsidP="00D14A6C">
            <w:pPr>
              <w:tabs>
                <w:tab w:val="left" w:pos="426"/>
              </w:tabs>
              <w:spacing w:after="0" w:line="240" w:lineRule="auto"/>
              <w:contextualSpacing/>
              <w:jc w:val="center"/>
              <w:rPr>
                <w:rFonts w:ascii="Times New Roman" w:eastAsia="Times New Roman" w:hAnsi="Times New Roman"/>
                <w:b/>
                <w:noProof/>
                <w:position w:val="6"/>
                <w:sz w:val="24"/>
                <w:szCs w:val="24"/>
                <w:lang w:val="pt-BR"/>
              </w:rPr>
            </w:pPr>
            <w:r w:rsidRPr="00C84654">
              <w:rPr>
                <w:rFonts w:ascii="Times New Roman" w:eastAsia="Times New Roman" w:hAnsi="Times New Roman"/>
                <w:b/>
                <w:noProof/>
                <w:position w:val="6"/>
                <w:sz w:val="24"/>
                <w:szCs w:val="24"/>
                <w:lang w:val="pt-BR"/>
              </w:rPr>
              <w:t>Điểm quy đổi thang điểm 4</w:t>
            </w:r>
          </w:p>
        </w:tc>
        <w:tc>
          <w:tcPr>
            <w:tcW w:w="2801" w:type="dxa"/>
            <w:shd w:val="clear" w:color="auto" w:fill="FDE9D9"/>
            <w:vAlign w:val="center"/>
          </w:tcPr>
          <w:p w:rsidR="00275B2C" w:rsidRPr="00C84654" w:rsidRDefault="00E41FD7" w:rsidP="00D14A6C">
            <w:pPr>
              <w:tabs>
                <w:tab w:val="left" w:pos="426"/>
              </w:tabs>
              <w:spacing w:after="0" w:line="240" w:lineRule="auto"/>
              <w:contextualSpacing/>
              <w:jc w:val="center"/>
              <w:rPr>
                <w:rFonts w:ascii="Times New Roman" w:eastAsia="Times New Roman" w:hAnsi="Times New Roman"/>
                <w:b/>
                <w:noProof/>
                <w:position w:val="6"/>
                <w:sz w:val="24"/>
                <w:szCs w:val="24"/>
                <w:lang w:val="pt-BR"/>
              </w:rPr>
            </w:pPr>
            <w:r w:rsidRPr="00C84654">
              <w:rPr>
                <w:rFonts w:ascii="Times New Roman" w:eastAsia="Times New Roman" w:hAnsi="Times New Roman"/>
                <w:b/>
                <w:noProof/>
                <w:position w:val="6"/>
                <w:sz w:val="24"/>
                <w:szCs w:val="24"/>
                <w:lang w:val="pt-BR"/>
              </w:rPr>
              <w:t>Điểm ghi nhận khi chuyển đổi tín chỉ sang ĐH Troy</w:t>
            </w:r>
          </w:p>
        </w:tc>
      </w:tr>
      <w:tr w:rsidR="00EE29E7" w:rsidRPr="00C84654" w:rsidTr="00EE29E7">
        <w:tc>
          <w:tcPr>
            <w:tcW w:w="2508" w:type="dxa"/>
            <w:shd w:val="clear" w:color="auto" w:fill="auto"/>
          </w:tcPr>
          <w:p w:rsidR="00EE29E7" w:rsidRPr="00C84654" w:rsidRDefault="00EE29E7" w:rsidP="00D14A6C">
            <w:pPr>
              <w:widowControl w:val="0"/>
              <w:autoSpaceDE w:val="0"/>
              <w:autoSpaceDN w:val="0"/>
              <w:adjustRightInd w:val="0"/>
              <w:spacing w:after="0" w:line="400" w:lineRule="exact"/>
              <w:jc w:val="center"/>
              <w:rPr>
                <w:rFonts w:ascii="Times New Roman" w:eastAsia="Times New Roman" w:hAnsi="Times New Roman"/>
                <w:noProof/>
                <w:position w:val="6"/>
                <w:sz w:val="24"/>
                <w:szCs w:val="24"/>
                <w:lang w:val="pt-BR"/>
              </w:rPr>
            </w:pPr>
            <w:r w:rsidRPr="00C84654">
              <w:rPr>
                <w:rFonts w:ascii="Times New Roman" w:eastAsia="Times New Roman" w:hAnsi="Times New Roman"/>
                <w:spacing w:val="1"/>
                <w:sz w:val="24"/>
                <w:szCs w:val="24"/>
              </w:rPr>
              <w:t>90 - 100</w:t>
            </w:r>
          </w:p>
        </w:tc>
        <w:tc>
          <w:tcPr>
            <w:tcW w:w="1461" w:type="dxa"/>
            <w:shd w:val="clear" w:color="auto" w:fill="auto"/>
          </w:tcPr>
          <w:p w:rsidR="00EE29E7" w:rsidRPr="00C84654" w:rsidRDefault="00EE29E7" w:rsidP="00D14A6C">
            <w:pPr>
              <w:widowControl w:val="0"/>
              <w:autoSpaceDE w:val="0"/>
              <w:autoSpaceDN w:val="0"/>
              <w:adjustRightInd w:val="0"/>
              <w:spacing w:after="0" w:line="400" w:lineRule="exact"/>
              <w:jc w:val="center"/>
              <w:rPr>
                <w:rFonts w:ascii="Times New Roman" w:eastAsia="Times New Roman" w:hAnsi="Times New Roman"/>
                <w:spacing w:val="1"/>
                <w:sz w:val="24"/>
                <w:szCs w:val="24"/>
              </w:rPr>
            </w:pPr>
            <w:r w:rsidRPr="00C84654">
              <w:rPr>
                <w:rFonts w:ascii="Times New Roman" w:eastAsia="Times New Roman" w:hAnsi="Times New Roman"/>
                <w:spacing w:val="1"/>
                <w:sz w:val="24"/>
                <w:szCs w:val="24"/>
              </w:rPr>
              <w:t>A+</w:t>
            </w:r>
          </w:p>
        </w:tc>
        <w:tc>
          <w:tcPr>
            <w:tcW w:w="1984"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noProof/>
                <w:position w:val="6"/>
                <w:sz w:val="24"/>
                <w:szCs w:val="24"/>
                <w:lang w:val="pt-BR"/>
              </w:rPr>
              <w:t>4,0</w:t>
            </w:r>
          </w:p>
        </w:tc>
        <w:tc>
          <w:tcPr>
            <w:tcW w:w="2801" w:type="dxa"/>
            <w:vMerge w:val="restart"/>
            <w:shd w:val="clear" w:color="auto" w:fill="auto"/>
            <w:vAlign w:val="center"/>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noProof/>
                <w:position w:val="6"/>
                <w:sz w:val="24"/>
                <w:szCs w:val="24"/>
                <w:lang w:val="pt-BR"/>
              </w:rPr>
              <w:t>A</w:t>
            </w:r>
          </w:p>
        </w:tc>
      </w:tr>
      <w:tr w:rsidR="00EE29E7" w:rsidRPr="00C84654" w:rsidTr="00EE29E7">
        <w:tc>
          <w:tcPr>
            <w:tcW w:w="2508"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spacing w:val="1"/>
                <w:sz w:val="24"/>
                <w:szCs w:val="24"/>
              </w:rPr>
              <w:t>85 – 89</w:t>
            </w:r>
          </w:p>
        </w:tc>
        <w:tc>
          <w:tcPr>
            <w:tcW w:w="1461"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noProof/>
                <w:position w:val="6"/>
                <w:sz w:val="24"/>
                <w:szCs w:val="24"/>
                <w:lang w:val="pt-BR"/>
              </w:rPr>
              <w:t>A</w:t>
            </w:r>
          </w:p>
        </w:tc>
        <w:tc>
          <w:tcPr>
            <w:tcW w:w="1984"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noProof/>
                <w:position w:val="6"/>
                <w:sz w:val="24"/>
                <w:szCs w:val="24"/>
                <w:lang w:val="pt-BR"/>
              </w:rPr>
              <w:t>3,7</w:t>
            </w:r>
          </w:p>
        </w:tc>
        <w:tc>
          <w:tcPr>
            <w:tcW w:w="2801" w:type="dxa"/>
            <w:vMerge/>
            <w:shd w:val="clear" w:color="auto" w:fill="auto"/>
            <w:vAlign w:val="center"/>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p>
        </w:tc>
      </w:tr>
      <w:tr w:rsidR="00EE29E7" w:rsidRPr="00C84654" w:rsidTr="00EE29E7">
        <w:tc>
          <w:tcPr>
            <w:tcW w:w="2508"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spacing w:val="1"/>
                <w:sz w:val="24"/>
                <w:szCs w:val="24"/>
              </w:rPr>
              <w:t>80 – 84</w:t>
            </w:r>
          </w:p>
        </w:tc>
        <w:tc>
          <w:tcPr>
            <w:tcW w:w="1461"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noProof/>
                <w:position w:val="6"/>
                <w:sz w:val="24"/>
                <w:szCs w:val="24"/>
                <w:lang w:val="pt-BR"/>
              </w:rPr>
              <w:t>B+</w:t>
            </w:r>
          </w:p>
        </w:tc>
        <w:tc>
          <w:tcPr>
            <w:tcW w:w="1984"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noProof/>
                <w:position w:val="6"/>
                <w:sz w:val="24"/>
                <w:szCs w:val="24"/>
                <w:lang w:val="pt-BR"/>
              </w:rPr>
              <w:t>3,5</w:t>
            </w:r>
          </w:p>
        </w:tc>
        <w:tc>
          <w:tcPr>
            <w:tcW w:w="2801" w:type="dxa"/>
            <w:vMerge w:val="restart"/>
            <w:shd w:val="clear" w:color="auto" w:fill="auto"/>
            <w:vAlign w:val="center"/>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noProof/>
                <w:position w:val="6"/>
                <w:sz w:val="24"/>
                <w:szCs w:val="24"/>
                <w:lang w:val="pt-BR"/>
              </w:rPr>
              <w:t>B</w:t>
            </w:r>
          </w:p>
        </w:tc>
      </w:tr>
      <w:tr w:rsidR="00EE29E7" w:rsidRPr="00C84654" w:rsidTr="00EE29E7">
        <w:tc>
          <w:tcPr>
            <w:tcW w:w="2508"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spacing w:val="1"/>
                <w:sz w:val="24"/>
                <w:szCs w:val="24"/>
              </w:rPr>
              <w:t>70 – 79</w:t>
            </w:r>
          </w:p>
        </w:tc>
        <w:tc>
          <w:tcPr>
            <w:tcW w:w="1461"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noProof/>
                <w:position w:val="6"/>
                <w:sz w:val="24"/>
                <w:szCs w:val="24"/>
                <w:lang w:val="pt-BR"/>
              </w:rPr>
              <w:t>B</w:t>
            </w:r>
          </w:p>
        </w:tc>
        <w:tc>
          <w:tcPr>
            <w:tcW w:w="1984"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noProof/>
                <w:position w:val="6"/>
                <w:sz w:val="24"/>
                <w:szCs w:val="24"/>
                <w:lang w:val="pt-BR"/>
              </w:rPr>
              <w:t>3,0</w:t>
            </w:r>
          </w:p>
        </w:tc>
        <w:tc>
          <w:tcPr>
            <w:tcW w:w="2801" w:type="dxa"/>
            <w:vMerge/>
            <w:shd w:val="clear" w:color="auto" w:fill="auto"/>
            <w:vAlign w:val="center"/>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p>
        </w:tc>
      </w:tr>
      <w:tr w:rsidR="00EE29E7" w:rsidRPr="00C84654" w:rsidTr="00EE29E7">
        <w:tc>
          <w:tcPr>
            <w:tcW w:w="2508"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spacing w:val="1"/>
                <w:sz w:val="24"/>
                <w:szCs w:val="24"/>
              </w:rPr>
              <w:t>65 – 69</w:t>
            </w:r>
          </w:p>
        </w:tc>
        <w:tc>
          <w:tcPr>
            <w:tcW w:w="1461"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noProof/>
                <w:position w:val="6"/>
                <w:sz w:val="24"/>
                <w:szCs w:val="24"/>
                <w:lang w:val="pt-BR"/>
              </w:rPr>
              <w:t>C+</w:t>
            </w:r>
          </w:p>
        </w:tc>
        <w:tc>
          <w:tcPr>
            <w:tcW w:w="1984"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noProof/>
                <w:position w:val="6"/>
                <w:sz w:val="24"/>
                <w:szCs w:val="24"/>
                <w:lang w:val="pt-BR"/>
              </w:rPr>
              <w:t>2,5</w:t>
            </w:r>
          </w:p>
        </w:tc>
        <w:tc>
          <w:tcPr>
            <w:tcW w:w="2801" w:type="dxa"/>
            <w:vMerge w:val="restart"/>
            <w:shd w:val="clear" w:color="auto" w:fill="auto"/>
            <w:vAlign w:val="center"/>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noProof/>
                <w:position w:val="6"/>
                <w:sz w:val="24"/>
                <w:szCs w:val="24"/>
                <w:lang w:val="pt-BR"/>
              </w:rPr>
              <w:t>C</w:t>
            </w:r>
          </w:p>
        </w:tc>
      </w:tr>
      <w:tr w:rsidR="00EE29E7" w:rsidRPr="00C84654" w:rsidTr="00EE29E7">
        <w:tc>
          <w:tcPr>
            <w:tcW w:w="2508"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spacing w:val="1"/>
                <w:sz w:val="24"/>
                <w:szCs w:val="24"/>
              </w:rPr>
              <w:t>55 – 64</w:t>
            </w:r>
          </w:p>
        </w:tc>
        <w:tc>
          <w:tcPr>
            <w:tcW w:w="1461"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noProof/>
                <w:position w:val="6"/>
                <w:sz w:val="24"/>
                <w:szCs w:val="24"/>
                <w:lang w:val="pt-BR"/>
              </w:rPr>
              <w:t>C</w:t>
            </w:r>
          </w:p>
        </w:tc>
        <w:tc>
          <w:tcPr>
            <w:tcW w:w="1984"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noProof/>
                <w:position w:val="6"/>
                <w:sz w:val="24"/>
                <w:szCs w:val="24"/>
                <w:lang w:val="pt-BR"/>
              </w:rPr>
              <w:t>2</w:t>
            </w:r>
          </w:p>
        </w:tc>
        <w:tc>
          <w:tcPr>
            <w:tcW w:w="2801" w:type="dxa"/>
            <w:vMerge/>
            <w:shd w:val="clear" w:color="auto" w:fill="auto"/>
            <w:vAlign w:val="center"/>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p>
        </w:tc>
      </w:tr>
      <w:tr w:rsidR="00EE29E7" w:rsidRPr="00C84654" w:rsidTr="00EE29E7">
        <w:tc>
          <w:tcPr>
            <w:tcW w:w="2508"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spacing w:val="1"/>
                <w:sz w:val="24"/>
                <w:szCs w:val="24"/>
              </w:rPr>
              <w:t>50 – 54</w:t>
            </w:r>
          </w:p>
        </w:tc>
        <w:tc>
          <w:tcPr>
            <w:tcW w:w="1461"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noProof/>
                <w:position w:val="6"/>
                <w:sz w:val="24"/>
                <w:szCs w:val="24"/>
                <w:lang w:val="pt-BR"/>
              </w:rPr>
              <w:t>D+</w:t>
            </w:r>
          </w:p>
        </w:tc>
        <w:tc>
          <w:tcPr>
            <w:tcW w:w="1984"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noProof/>
                <w:position w:val="6"/>
                <w:sz w:val="24"/>
                <w:szCs w:val="24"/>
                <w:lang w:val="pt-BR"/>
              </w:rPr>
              <w:t>1,5</w:t>
            </w:r>
          </w:p>
        </w:tc>
        <w:tc>
          <w:tcPr>
            <w:tcW w:w="2801" w:type="dxa"/>
            <w:vMerge w:val="restart"/>
            <w:shd w:val="clear" w:color="auto" w:fill="auto"/>
            <w:vAlign w:val="center"/>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noProof/>
                <w:position w:val="6"/>
                <w:sz w:val="24"/>
                <w:szCs w:val="24"/>
                <w:lang w:val="pt-BR"/>
              </w:rPr>
              <w:t>Không công nhận tín chỉ</w:t>
            </w:r>
          </w:p>
        </w:tc>
      </w:tr>
      <w:tr w:rsidR="00EE29E7" w:rsidRPr="00C84654" w:rsidTr="00E41FD7">
        <w:tc>
          <w:tcPr>
            <w:tcW w:w="2508"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spacing w:val="1"/>
                <w:sz w:val="24"/>
                <w:szCs w:val="24"/>
              </w:rPr>
              <w:t>4</w:t>
            </w:r>
            <w:r w:rsidRPr="00C84654">
              <w:rPr>
                <w:rFonts w:ascii="Times New Roman" w:eastAsia="Times New Roman" w:hAnsi="Times New Roman"/>
                <w:sz w:val="24"/>
                <w:szCs w:val="24"/>
              </w:rPr>
              <w:t>0</w:t>
            </w:r>
            <w:r w:rsidRPr="00C84654">
              <w:rPr>
                <w:rFonts w:ascii="Times New Roman" w:eastAsia="Times New Roman" w:hAnsi="Times New Roman"/>
                <w:spacing w:val="-2"/>
                <w:sz w:val="24"/>
                <w:szCs w:val="24"/>
              </w:rPr>
              <w:t xml:space="preserve"> </w:t>
            </w:r>
            <w:r w:rsidRPr="00C84654">
              <w:rPr>
                <w:rFonts w:ascii="Times New Roman" w:eastAsia="Times New Roman" w:hAnsi="Times New Roman"/>
                <w:sz w:val="24"/>
                <w:szCs w:val="24"/>
              </w:rPr>
              <w:t>–</w:t>
            </w:r>
            <w:r w:rsidRPr="00C84654">
              <w:rPr>
                <w:rFonts w:ascii="Times New Roman" w:eastAsia="Times New Roman" w:hAnsi="Times New Roman"/>
                <w:spacing w:val="1"/>
                <w:sz w:val="24"/>
                <w:szCs w:val="24"/>
              </w:rPr>
              <w:t xml:space="preserve"> 4</w:t>
            </w:r>
            <w:r w:rsidRPr="00C84654">
              <w:rPr>
                <w:rFonts w:ascii="Times New Roman" w:eastAsia="Times New Roman" w:hAnsi="Times New Roman"/>
                <w:sz w:val="24"/>
                <w:szCs w:val="24"/>
              </w:rPr>
              <w:t>9</w:t>
            </w:r>
          </w:p>
        </w:tc>
        <w:tc>
          <w:tcPr>
            <w:tcW w:w="1461"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noProof/>
                <w:position w:val="6"/>
                <w:sz w:val="24"/>
                <w:szCs w:val="24"/>
                <w:lang w:val="pt-BR"/>
              </w:rPr>
              <w:t>D</w:t>
            </w:r>
          </w:p>
        </w:tc>
        <w:tc>
          <w:tcPr>
            <w:tcW w:w="1984"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noProof/>
                <w:position w:val="6"/>
                <w:sz w:val="24"/>
                <w:szCs w:val="24"/>
                <w:lang w:val="pt-BR"/>
              </w:rPr>
              <w:t>1</w:t>
            </w:r>
          </w:p>
        </w:tc>
        <w:tc>
          <w:tcPr>
            <w:tcW w:w="2801" w:type="dxa"/>
            <w:vMerge/>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p>
        </w:tc>
      </w:tr>
      <w:tr w:rsidR="00EE29E7" w:rsidRPr="00C84654" w:rsidTr="00E41FD7">
        <w:tc>
          <w:tcPr>
            <w:tcW w:w="2508"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spacing w:val="-1"/>
                <w:sz w:val="24"/>
                <w:szCs w:val="24"/>
              </w:rPr>
              <w:t>Dư</w:t>
            </w:r>
            <w:r w:rsidRPr="00C84654">
              <w:rPr>
                <w:rFonts w:ascii="Times New Roman" w:eastAsia="Times New Roman" w:hAnsi="Times New Roman"/>
                <w:sz w:val="24"/>
                <w:szCs w:val="24"/>
              </w:rPr>
              <w:t>ới</w:t>
            </w:r>
            <w:r w:rsidRPr="00C84654">
              <w:rPr>
                <w:rFonts w:ascii="Times New Roman" w:eastAsia="Times New Roman" w:hAnsi="Times New Roman"/>
                <w:spacing w:val="1"/>
                <w:sz w:val="24"/>
                <w:szCs w:val="24"/>
              </w:rPr>
              <w:t xml:space="preserve"> </w:t>
            </w:r>
            <w:r w:rsidRPr="00C84654">
              <w:rPr>
                <w:rFonts w:ascii="Times New Roman" w:eastAsia="Times New Roman" w:hAnsi="Times New Roman"/>
                <w:sz w:val="24"/>
                <w:szCs w:val="24"/>
              </w:rPr>
              <w:t>40</w:t>
            </w:r>
          </w:p>
        </w:tc>
        <w:tc>
          <w:tcPr>
            <w:tcW w:w="1461"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noProof/>
                <w:position w:val="6"/>
                <w:sz w:val="24"/>
                <w:szCs w:val="24"/>
                <w:lang w:val="pt-BR"/>
              </w:rPr>
              <w:t>F</w:t>
            </w:r>
          </w:p>
        </w:tc>
        <w:tc>
          <w:tcPr>
            <w:tcW w:w="1984" w:type="dxa"/>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r w:rsidRPr="00C84654">
              <w:rPr>
                <w:rFonts w:ascii="Times New Roman" w:eastAsia="Times New Roman" w:hAnsi="Times New Roman"/>
                <w:noProof/>
                <w:position w:val="6"/>
                <w:sz w:val="24"/>
                <w:szCs w:val="24"/>
                <w:lang w:val="pt-BR"/>
              </w:rPr>
              <w:t>0</w:t>
            </w:r>
          </w:p>
        </w:tc>
        <w:tc>
          <w:tcPr>
            <w:tcW w:w="2801" w:type="dxa"/>
            <w:vMerge/>
            <w:shd w:val="clear" w:color="auto" w:fill="auto"/>
          </w:tcPr>
          <w:p w:rsidR="00EE29E7" w:rsidRPr="00C84654" w:rsidRDefault="00EE29E7" w:rsidP="00D14A6C">
            <w:pPr>
              <w:tabs>
                <w:tab w:val="left" w:pos="426"/>
              </w:tabs>
              <w:spacing w:after="0" w:line="400" w:lineRule="exact"/>
              <w:contextualSpacing/>
              <w:jc w:val="center"/>
              <w:rPr>
                <w:rFonts w:ascii="Times New Roman" w:eastAsia="Times New Roman" w:hAnsi="Times New Roman"/>
                <w:noProof/>
                <w:position w:val="6"/>
                <w:sz w:val="24"/>
                <w:szCs w:val="24"/>
                <w:lang w:val="pt-BR"/>
              </w:rPr>
            </w:pPr>
          </w:p>
        </w:tc>
      </w:tr>
    </w:tbl>
    <w:p w:rsidR="00F335D6" w:rsidRPr="00C84654" w:rsidRDefault="00F335D6" w:rsidP="00D14A6C">
      <w:pPr>
        <w:pStyle w:val="Heading2"/>
        <w:spacing w:line="312" w:lineRule="auto"/>
        <w:ind w:left="720" w:firstLine="0"/>
        <w:rPr>
          <w:lang w:val="sv-SE"/>
        </w:rPr>
      </w:pPr>
    </w:p>
    <w:p w:rsidR="00F22A41" w:rsidRPr="00C84654" w:rsidRDefault="00F22A41" w:rsidP="00D14A6C">
      <w:pPr>
        <w:pStyle w:val="Heading2"/>
        <w:numPr>
          <w:ilvl w:val="1"/>
          <w:numId w:val="8"/>
        </w:numPr>
        <w:spacing w:line="312" w:lineRule="auto"/>
        <w:rPr>
          <w:lang w:val="sv-SE"/>
        </w:rPr>
      </w:pPr>
      <w:bookmarkStart w:id="30" w:name="_Toc527713920"/>
      <w:r w:rsidRPr="00C84654">
        <w:rPr>
          <w:lang w:val="sv-SE"/>
        </w:rPr>
        <w:t xml:space="preserve">Cách tính điểm trung bình chung </w:t>
      </w:r>
      <w:r w:rsidR="00744C2C" w:rsidRPr="00C84654">
        <w:rPr>
          <w:lang w:val="sv-SE"/>
        </w:rPr>
        <w:t xml:space="preserve">của ký học và </w:t>
      </w:r>
      <w:r w:rsidRPr="00C84654">
        <w:rPr>
          <w:lang w:val="sv-SE"/>
        </w:rPr>
        <w:t>toàn khóa học</w:t>
      </w:r>
      <w:bookmarkEnd w:id="30"/>
      <w:r w:rsidR="00744C2C" w:rsidRPr="00C84654">
        <w:rPr>
          <w:lang w:val="sv-SE"/>
        </w:rPr>
        <w:t xml:space="preserve"> của ĐH Troy</w:t>
      </w:r>
    </w:p>
    <w:p w:rsidR="000B2E85" w:rsidRPr="00C84654" w:rsidRDefault="00F22A41" w:rsidP="00DA3482">
      <w:pPr>
        <w:pStyle w:val="BodyText2"/>
        <w:spacing w:after="0" w:line="312" w:lineRule="auto"/>
        <w:ind w:firstLine="720"/>
        <w:jc w:val="both"/>
        <w:rPr>
          <w:bCs/>
          <w:lang w:val="sv-SE"/>
        </w:rPr>
      </w:pPr>
      <w:r w:rsidRPr="00C84654">
        <w:rPr>
          <w:bCs/>
          <w:lang w:val="sv-SE"/>
        </w:rPr>
        <w:t xml:space="preserve">Chương trình bao gồm tất cả 42 </w:t>
      </w:r>
      <w:r w:rsidR="004D4729" w:rsidRPr="00C84654">
        <w:rPr>
          <w:bCs/>
          <w:lang w:val="sv-SE"/>
        </w:rPr>
        <w:t>học phần</w:t>
      </w:r>
      <w:r w:rsidRPr="00C84654">
        <w:rPr>
          <w:bCs/>
          <w:lang w:val="sv-SE"/>
        </w:rPr>
        <w:t xml:space="preserve"> tương đương </w:t>
      </w:r>
      <w:r w:rsidR="00B26056" w:rsidRPr="00C84654">
        <w:rPr>
          <w:bCs/>
          <w:lang w:val="sv-SE"/>
        </w:rPr>
        <w:t xml:space="preserve">122 tín chỉ. Điểm của các môn </w:t>
      </w:r>
      <w:r w:rsidRPr="00C84654">
        <w:rPr>
          <w:bCs/>
          <w:lang w:val="sv-SE"/>
        </w:rPr>
        <w:t xml:space="preserve">Troy và các môn chuyển đổi </w:t>
      </w:r>
      <w:r w:rsidR="00100FC7" w:rsidRPr="00C84654">
        <w:rPr>
          <w:bCs/>
          <w:lang w:val="sv-SE"/>
        </w:rPr>
        <w:t xml:space="preserve">(qui theo thang điểm của Troy) </w:t>
      </w:r>
      <w:r w:rsidRPr="00C84654">
        <w:rPr>
          <w:bCs/>
          <w:lang w:val="sv-SE"/>
        </w:rPr>
        <w:t>sẽ được tính vào điểm trung bình chung</w:t>
      </w:r>
      <w:r w:rsidR="00CF0805" w:rsidRPr="00C84654">
        <w:rPr>
          <w:bCs/>
          <w:lang w:val="sv-SE"/>
        </w:rPr>
        <w:t xml:space="preserve"> của từng học kỳ và </w:t>
      </w:r>
      <w:r w:rsidRPr="00C84654">
        <w:rPr>
          <w:bCs/>
          <w:lang w:val="sv-SE"/>
        </w:rPr>
        <w:t>toàn khóa học.</w:t>
      </w:r>
      <w:r w:rsidR="00B26056" w:rsidRPr="00C84654">
        <w:rPr>
          <w:bCs/>
          <w:lang w:val="sv-SE"/>
        </w:rPr>
        <w:t xml:space="preserve"> </w:t>
      </w:r>
    </w:p>
    <w:p w:rsidR="00F22A41" w:rsidRPr="00C84654" w:rsidRDefault="00E0047E" w:rsidP="00D14A6C">
      <w:pPr>
        <w:pStyle w:val="Heading2"/>
        <w:numPr>
          <w:ilvl w:val="1"/>
          <w:numId w:val="8"/>
        </w:numPr>
        <w:spacing w:line="312" w:lineRule="auto"/>
        <w:rPr>
          <w:lang w:val="sv-SE"/>
        </w:rPr>
      </w:pPr>
      <w:bookmarkStart w:id="31" w:name="_Toc527713921"/>
      <w:r w:rsidRPr="00C84654">
        <w:rPr>
          <w:lang w:val="sv-SE"/>
        </w:rPr>
        <w:t>Quy định</w:t>
      </w:r>
      <w:r w:rsidR="00F22A41" w:rsidRPr="00C84654">
        <w:rPr>
          <w:lang w:val="sv-SE"/>
        </w:rPr>
        <w:t xml:space="preserve"> về </w:t>
      </w:r>
      <w:r w:rsidR="009876A4" w:rsidRPr="00C84654">
        <w:rPr>
          <w:lang w:val="sv-SE"/>
        </w:rPr>
        <w:t xml:space="preserve">yêu cầu </w:t>
      </w:r>
      <w:r w:rsidR="00F22A41" w:rsidRPr="00C84654">
        <w:rPr>
          <w:lang w:val="sv-SE"/>
        </w:rPr>
        <w:t xml:space="preserve">điểm các </w:t>
      </w:r>
      <w:r w:rsidR="004D4729" w:rsidRPr="00C84654">
        <w:rPr>
          <w:lang w:val="sv-SE"/>
        </w:rPr>
        <w:t>học phần</w:t>
      </w:r>
      <w:bookmarkStart w:id="32" w:name="_Toc320645373"/>
      <w:r w:rsidR="00F22A41" w:rsidRPr="00C84654">
        <w:rPr>
          <w:lang w:val="sv-SE"/>
        </w:rPr>
        <w:t xml:space="preserve"> và </w:t>
      </w:r>
      <w:r w:rsidR="009876A4" w:rsidRPr="00C84654">
        <w:rPr>
          <w:lang w:val="sv-SE"/>
        </w:rPr>
        <w:t>trường hợp bị yêu cầu dừng học</w:t>
      </w:r>
      <w:bookmarkEnd w:id="31"/>
    </w:p>
    <w:bookmarkEnd w:id="32"/>
    <w:p w:rsidR="00F22A41" w:rsidRPr="00C84654" w:rsidRDefault="00F22A41" w:rsidP="00D14A6C">
      <w:pPr>
        <w:pStyle w:val="BodyText2"/>
        <w:numPr>
          <w:ilvl w:val="0"/>
          <w:numId w:val="14"/>
        </w:numPr>
        <w:spacing w:after="0" w:line="312" w:lineRule="auto"/>
        <w:jc w:val="both"/>
        <w:rPr>
          <w:bCs/>
          <w:lang w:val="sv-SE"/>
        </w:rPr>
      </w:pPr>
      <w:r w:rsidRPr="00C84654">
        <w:rPr>
          <w:bCs/>
          <w:lang w:val="sv-SE"/>
        </w:rPr>
        <w:t xml:space="preserve">Sinh viên phải đạt điểm C trở lên đối với các </w:t>
      </w:r>
      <w:r w:rsidR="00071946" w:rsidRPr="00C84654">
        <w:rPr>
          <w:bCs/>
          <w:lang w:val="sv-SE"/>
        </w:rPr>
        <w:t>học phần</w:t>
      </w:r>
      <w:r w:rsidRPr="00C84654">
        <w:rPr>
          <w:bCs/>
          <w:lang w:val="sv-SE"/>
        </w:rPr>
        <w:t xml:space="preserve"> </w:t>
      </w:r>
      <w:r w:rsidR="00071946" w:rsidRPr="00C84654">
        <w:rPr>
          <w:bCs/>
          <w:lang w:val="sv-SE"/>
        </w:rPr>
        <w:t xml:space="preserve">thuộc khối kiến thức chung, học phần </w:t>
      </w:r>
      <w:r w:rsidRPr="00C84654">
        <w:rPr>
          <w:bCs/>
          <w:lang w:val="sv-SE"/>
        </w:rPr>
        <w:t>điều kiện</w:t>
      </w:r>
      <w:r w:rsidR="00100FC7" w:rsidRPr="00C84654">
        <w:rPr>
          <w:bCs/>
          <w:lang w:val="sv-SE"/>
        </w:rPr>
        <w:t>, học phần chuyển đổi</w:t>
      </w:r>
      <w:r w:rsidRPr="00C84654">
        <w:rPr>
          <w:bCs/>
          <w:lang w:val="sv-SE"/>
        </w:rPr>
        <w:t xml:space="preserve">. </w:t>
      </w:r>
    </w:p>
    <w:p w:rsidR="00F22A41" w:rsidRPr="00C84654" w:rsidRDefault="00F22A41" w:rsidP="00D14A6C">
      <w:pPr>
        <w:pStyle w:val="BodyText2"/>
        <w:numPr>
          <w:ilvl w:val="0"/>
          <w:numId w:val="14"/>
        </w:numPr>
        <w:spacing w:after="0" w:line="312" w:lineRule="auto"/>
        <w:jc w:val="both"/>
        <w:rPr>
          <w:bCs/>
          <w:lang w:val="sv-SE"/>
        </w:rPr>
      </w:pPr>
      <w:r w:rsidRPr="00C84654">
        <w:rPr>
          <w:bCs/>
          <w:lang w:val="sv-SE"/>
        </w:rPr>
        <w:t>Sinh viên sẽ bị yêu cầu tạm nghỉ học 1 kỳ khi điểm trung bình trung (GPA) các môn Troy và</w:t>
      </w:r>
      <w:r w:rsidR="00530F9E" w:rsidRPr="00C84654">
        <w:rPr>
          <w:bCs/>
          <w:lang w:val="sv-SE"/>
        </w:rPr>
        <w:t>/hoặc</w:t>
      </w:r>
      <w:r w:rsidRPr="00C84654">
        <w:rPr>
          <w:bCs/>
          <w:lang w:val="sv-SE"/>
        </w:rPr>
        <w:t xml:space="preserve"> các môn chuyển </w:t>
      </w:r>
      <w:r w:rsidR="00E0047E" w:rsidRPr="00C84654">
        <w:rPr>
          <w:bCs/>
          <w:lang w:val="sv-SE"/>
        </w:rPr>
        <w:t>đổi của 2 kỳ liên tiếp dưới 2.0;</w:t>
      </w:r>
      <w:r w:rsidRPr="00C84654">
        <w:rPr>
          <w:bCs/>
          <w:lang w:val="sv-SE"/>
        </w:rPr>
        <w:t xml:space="preserve"> nghỉ học 2 kỳ nếu điểm GPA của 3 học kỳ liên tiếp dưới 2.0</w:t>
      </w:r>
      <w:r w:rsidR="00E0047E" w:rsidRPr="00C84654">
        <w:rPr>
          <w:bCs/>
          <w:lang w:val="sv-SE"/>
        </w:rPr>
        <w:t>;</w:t>
      </w:r>
      <w:r w:rsidRPr="00C84654">
        <w:rPr>
          <w:bCs/>
          <w:lang w:val="sv-SE"/>
        </w:rPr>
        <w:t xml:space="preserve"> nghỉ học vĩnh viễn </w:t>
      </w:r>
      <w:r w:rsidR="00071946" w:rsidRPr="00C84654">
        <w:rPr>
          <w:bCs/>
          <w:lang w:val="sv-SE"/>
        </w:rPr>
        <w:t xml:space="preserve">(buộc thôi học) </w:t>
      </w:r>
      <w:r w:rsidRPr="00C84654">
        <w:rPr>
          <w:bCs/>
          <w:lang w:val="sv-SE"/>
        </w:rPr>
        <w:t xml:space="preserve">khi có điểm GPA của 4 kỳ học liên tiếp dưới 2.0. </w:t>
      </w:r>
      <w:r w:rsidR="001F5758" w:rsidRPr="00C84654">
        <w:rPr>
          <w:bCs/>
          <w:lang w:val="sv-SE"/>
        </w:rPr>
        <w:t xml:space="preserve"> Sinh viên quay trở lại học sau thời gian bị đình chỉ </w:t>
      </w:r>
      <w:r w:rsidR="001F5758" w:rsidRPr="00C84654">
        <w:rPr>
          <w:bCs/>
          <w:lang w:val="sv-SE"/>
        </w:rPr>
        <w:lastRenderedPageBreak/>
        <w:t>do điểm GPA thấp phải gặp điều phối viên Troy và điền Readmission form</w:t>
      </w:r>
      <w:r w:rsidR="002175D2" w:rsidRPr="00C84654">
        <w:rPr>
          <w:bCs/>
          <w:lang w:val="sv-SE"/>
        </w:rPr>
        <w:t xml:space="preserve"> vào thời điểm đăng ký môn</w:t>
      </w:r>
      <w:r w:rsidR="001F5758" w:rsidRPr="00C84654">
        <w:rPr>
          <w:bCs/>
          <w:lang w:val="sv-SE"/>
        </w:rPr>
        <w:t>.</w:t>
      </w:r>
    </w:p>
    <w:p w:rsidR="00F22A41" w:rsidRPr="00C84654" w:rsidRDefault="00F22A41" w:rsidP="00D14A6C">
      <w:pPr>
        <w:pStyle w:val="BodyText2"/>
        <w:numPr>
          <w:ilvl w:val="0"/>
          <w:numId w:val="14"/>
        </w:numPr>
        <w:spacing w:after="0" w:line="312" w:lineRule="auto"/>
        <w:jc w:val="both"/>
        <w:rPr>
          <w:bCs/>
          <w:lang w:val="sv-SE"/>
        </w:rPr>
      </w:pPr>
      <w:r w:rsidRPr="00C84654">
        <w:rPr>
          <w:bCs/>
          <w:lang w:val="sv-SE"/>
        </w:rPr>
        <w:t>Với các môn chuyển đổi, Điều phối viên tại Trường Đại học Kinh tế- ĐHQGHN sẽ thông báo cho sinh viên có điểm GPA của kỳ học dưới 2.0</w:t>
      </w:r>
      <w:r w:rsidR="00893333" w:rsidRPr="00C84654">
        <w:rPr>
          <w:bCs/>
          <w:lang w:val="sv-SE"/>
        </w:rPr>
        <w:t>/4.0</w:t>
      </w:r>
      <w:r w:rsidR="002175D2" w:rsidRPr="00C84654">
        <w:rPr>
          <w:bCs/>
          <w:lang w:val="sv-SE"/>
        </w:rPr>
        <w:t>.</w:t>
      </w:r>
    </w:p>
    <w:p w:rsidR="00F22A41" w:rsidRPr="00C84654" w:rsidRDefault="00F22A41" w:rsidP="00D14A6C">
      <w:pPr>
        <w:pStyle w:val="BodyText2"/>
        <w:numPr>
          <w:ilvl w:val="0"/>
          <w:numId w:val="14"/>
        </w:numPr>
        <w:spacing w:after="0" w:line="312" w:lineRule="auto"/>
        <w:jc w:val="both"/>
        <w:rPr>
          <w:bCs/>
          <w:lang w:val="sv-SE"/>
        </w:rPr>
      </w:pPr>
      <w:r w:rsidRPr="00C84654">
        <w:rPr>
          <w:bCs/>
          <w:lang w:val="sv-SE"/>
        </w:rPr>
        <w:t>Với các môn Troy sinh viên</w:t>
      </w:r>
      <w:r w:rsidR="004E1DBA" w:rsidRPr="00C84654">
        <w:rPr>
          <w:bCs/>
          <w:lang w:val="sv-SE"/>
        </w:rPr>
        <w:t xml:space="preserve"> cần sử dụng User ID và password truy cập vào Trojan Web Express</w:t>
      </w:r>
      <w:r w:rsidRPr="00C84654">
        <w:rPr>
          <w:bCs/>
          <w:lang w:val="sv-SE"/>
        </w:rPr>
        <w:t xml:space="preserve"> để xem kết quả học tập trên website Troy. </w:t>
      </w:r>
    </w:p>
    <w:p w:rsidR="00F22A41" w:rsidRPr="00C84654" w:rsidRDefault="00F22A41" w:rsidP="00D26DC3">
      <w:pPr>
        <w:pStyle w:val="BodyText2"/>
        <w:numPr>
          <w:ilvl w:val="0"/>
          <w:numId w:val="14"/>
        </w:numPr>
        <w:spacing w:after="0" w:line="312" w:lineRule="auto"/>
        <w:jc w:val="both"/>
        <w:rPr>
          <w:bCs/>
          <w:lang w:val="sv-SE"/>
        </w:rPr>
      </w:pPr>
      <w:r w:rsidRPr="00C84654">
        <w:rPr>
          <w:bCs/>
          <w:lang w:val="sv-SE"/>
        </w:rPr>
        <w:t>Sinh viên đạt dưới điểm C (</w:t>
      </w:r>
      <w:r w:rsidR="00C05BB8" w:rsidRPr="00C84654">
        <w:rPr>
          <w:bCs/>
          <w:lang w:val="sv-SE"/>
        </w:rPr>
        <w:t xml:space="preserve">đối với môn UEB) </w:t>
      </w:r>
      <w:r w:rsidRPr="00C84654">
        <w:rPr>
          <w:bCs/>
          <w:lang w:val="sv-SE"/>
        </w:rPr>
        <w:t xml:space="preserve">hoặc dưới điểm D </w:t>
      </w:r>
      <w:r w:rsidR="00C05BB8" w:rsidRPr="00C84654">
        <w:rPr>
          <w:bCs/>
          <w:lang w:val="sv-SE"/>
        </w:rPr>
        <w:t>(</w:t>
      </w:r>
      <w:r w:rsidRPr="00C84654">
        <w:rPr>
          <w:bCs/>
          <w:lang w:val="sv-SE"/>
        </w:rPr>
        <w:t xml:space="preserve">đối với các môn chuyên ngành của Troy) thì sẽ phải học lại </w:t>
      </w:r>
      <w:r w:rsidR="004D4729" w:rsidRPr="00C84654">
        <w:rPr>
          <w:bCs/>
          <w:lang w:val="sv-SE"/>
        </w:rPr>
        <w:t>học phần</w:t>
      </w:r>
      <w:r w:rsidRPr="00C84654">
        <w:rPr>
          <w:bCs/>
          <w:lang w:val="sv-SE"/>
        </w:rPr>
        <w:t xml:space="preserve"> đó.</w:t>
      </w:r>
      <w:r w:rsidR="00D4471C" w:rsidRPr="00C84654">
        <w:rPr>
          <w:bCs/>
          <w:lang w:val="sv-SE"/>
        </w:rPr>
        <w:t xml:space="preserve"> Đối với 3 môn Troy là: ENG 1101, ENG 1102 và </w:t>
      </w:r>
      <w:r w:rsidR="00D26DC3" w:rsidRPr="00C84654">
        <w:rPr>
          <w:bCs/>
          <w:lang w:val="sv-SE"/>
        </w:rPr>
        <w:t>BUS (</w:t>
      </w:r>
      <w:r w:rsidR="00D4471C" w:rsidRPr="00C84654">
        <w:rPr>
          <w:bCs/>
          <w:lang w:val="sv-SE"/>
        </w:rPr>
        <w:t>MGT</w:t>
      </w:r>
      <w:r w:rsidR="00D26DC3" w:rsidRPr="00C84654">
        <w:rPr>
          <w:bCs/>
          <w:lang w:val="sv-SE"/>
        </w:rPr>
        <w:t>)</w:t>
      </w:r>
      <w:r w:rsidR="00D4471C" w:rsidRPr="00C84654">
        <w:rPr>
          <w:bCs/>
          <w:lang w:val="sv-SE"/>
        </w:rPr>
        <w:t xml:space="preserve"> 4476, sinh viên phải đạt tối thiểu điểm C.</w:t>
      </w:r>
    </w:p>
    <w:p w:rsidR="00D26DC3" w:rsidRDefault="00D26DC3" w:rsidP="00D26DC3">
      <w:pPr>
        <w:pStyle w:val="BodyText2"/>
        <w:numPr>
          <w:ilvl w:val="0"/>
          <w:numId w:val="14"/>
        </w:numPr>
        <w:spacing w:after="0" w:line="312" w:lineRule="auto"/>
        <w:jc w:val="both"/>
        <w:rPr>
          <w:bCs/>
          <w:lang w:val="sv-SE"/>
        </w:rPr>
      </w:pPr>
      <w:r w:rsidRPr="00C84654">
        <w:rPr>
          <w:bCs/>
          <w:lang w:val="sv-SE"/>
        </w:rPr>
        <w:t>Trong trường hợp sinh viên đạt GPA các môn Troy dưới 2.0 (do có nhiều điểm C và D), sinh viên đó cần học lại các môn bị điểm D để nâng điểm GPA các môn Troy lên tối thiểu 2.0.</w:t>
      </w:r>
    </w:p>
    <w:p w:rsidR="00B30ECE" w:rsidRPr="003B6ED8" w:rsidRDefault="00B30ECE" w:rsidP="00B30ECE">
      <w:pPr>
        <w:pStyle w:val="BodyText2"/>
        <w:spacing w:after="0" w:line="312" w:lineRule="auto"/>
        <w:ind w:left="502"/>
        <w:jc w:val="both"/>
        <w:rPr>
          <w:b/>
          <w:bCs/>
          <w:i/>
          <w:color w:val="C00000"/>
          <w:lang w:val="sv-SE"/>
        </w:rPr>
      </w:pPr>
      <w:r w:rsidRPr="003B6ED8">
        <w:rPr>
          <w:b/>
          <w:bCs/>
          <w:i/>
          <w:color w:val="C00000"/>
          <w:u w:val="single"/>
          <w:lang w:val="sv-SE"/>
        </w:rPr>
        <w:t>Ghi chú:</w:t>
      </w:r>
      <w:r w:rsidRPr="003B6ED8">
        <w:rPr>
          <w:b/>
          <w:bCs/>
          <w:i/>
          <w:color w:val="C00000"/>
          <w:lang w:val="sv-SE"/>
        </w:rPr>
        <w:t xml:space="preserve"> Trường hợp bị cho dừng học, không công nhận kết quả học do quá hạn học phí: Xem Quy định tài chính (được phát khi nhập học).</w:t>
      </w:r>
    </w:p>
    <w:p w:rsidR="00F22A41" w:rsidRPr="00C84654" w:rsidRDefault="00F22A41" w:rsidP="00D14A6C">
      <w:pPr>
        <w:pStyle w:val="Heading2"/>
        <w:numPr>
          <w:ilvl w:val="1"/>
          <w:numId w:val="8"/>
        </w:numPr>
        <w:spacing w:line="312" w:lineRule="auto"/>
        <w:rPr>
          <w:lang w:val="sv-SE"/>
        </w:rPr>
      </w:pPr>
      <w:bookmarkStart w:id="33" w:name="_Toc527713922"/>
      <w:r w:rsidRPr="00C84654">
        <w:rPr>
          <w:lang w:val="sv-SE"/>
        </w:rPr>
        <w:t>Quy định về bảo lưu kết quả học tập và cho thôi học</w:t>
      </w:r>
      <w:bookmarkEnd w:id="33"/>
      <w:r w:rsidRPr="00C84654">
        <w:rPr>
          <w:lang w:val="sv-SE"/>
        </w:rPr>
        <w:t xml:space="preserve"> </w:t>
      </w:r>
    </w:p>
    <w:p w:rsidR="00F22A41" w:rsidRPr="00C84654" w:rsidRDefault="00F22A41" w:rsidP="00D14A6C">
      <w:pPr>
        <w:pStyle w:val="Heading1"/>
        <w:numPr>
          <w:ilvl w:val="2"/>
          <w:numId w:val="8"/>
        </w:numPr>
        <w:rPr>
          <w:lang w:val="sv-SE"/>
        </w:rPr>
      </w:pPr>
      <w:bookmarkStart w:id="34" w:name="_Toc527713923"/>
      <w:r w:rsidRPr="00C84654">
        <w:rPr>
          <w:lang w:val="sv-SE"/>
        </w:rPr>
        <w:t>Bảo lưu kết quả học tập:</w:t>
      </w:r>
      <w:bookmarkEnd w:id="34"/>
    </w:p>
    <w:p w:rsidR="00F22A41" w:rsidRPr="00C84654" w:rsidRDefault="00F22A41" w:rsidP="00D14A6C">
      <w:pPr>
        <w:pStyle w:val="BodyText2"/>
        <w:numPr>
          <w:ilvl w:val="0"/>
          <w:numId w:val="22"/>
        </w:numPr>
        <w:spacing w:after="0" w:line="312" w:lineRule="auto"/>
        <w:jc w:val="both"/>
        <w:rPr>
          <w:bCs/>
          <w:lang w:val="sv-SE"/>
        </w:rPr>
      </w:pPr>
      <w:r w:rsidRPr="00C84654">
        <w:rPr>
          <w:bCs/>
          <w:lang w:val="sv-SE"/>
        </w:rPr>
        <w:t xml:space="preserve">Trong quá trình học tập, nếu vì lý do nào đó, sinh viên phải </w:t>
      </w:r>
      <w:r w:rsidR="00F4793F" w:rsidRPr="00C84654">
        <w:rPr>
          <w:bCs/>
          <w:lang w:val="sv-SE"/>
        </w:rPr>
        <w:t xml:space="preserve">tạm </w:t>
      </w:r>
      <w:r w:rsidRPr="00C84654">
        <w:rPr>
          <w:bCs/>
          <w:lang w:val="sv-SE"/>
        </w:rPr>
        <w:t>nghỉ học</w:t>
      </w:r>
      <w:r w:rsidR="00230452" w:rsidRPr="00C84654">
        <w:rPr>
          <w:bCs/>
          <w:lang w:val="sv-SE"/>
        </w:rPr>
        <w:t xml:space="preserve"> (tham gia chương trình </w:t>
      </w:r>
      <w:r w:rsidR="00A86603" w:rsidRPr="00C84654">
        <w:rPr>
          <w:bCs/>
          <w:lang w:val="sv-SE"/>
        </w:rPr>
        <w:t>ngoại khóa, ốm, đi du lịch, ...)</w:t>
      </w:r>
      <w:r w:rsidRPr="00C84654">
        <w:rPr>
          <w:bCs/>
          <w:lang w:val="sv-SE"/>
        </w:rPr>
        <w:t xml:space="preserve"> thì có thể làm đơn xin bảo lưu kết quả các môn đã học. Khi bảo lưu sinh viên phải làm đơn nêu rõ lý do xin bảo lưu kết quả</w:t>
      </w:r>
      <w:r w:rsidR="00706BAE" w:rsidRPr="00C84654">
        <w:rPr>
          <w:bCs/>
          <w:lang w:val="sv-SE"/>
        </w:rPr>
        <w:t>, nộp phí bảo lưu</w:t>
      </w:r>
      <w:r w:rsidRPr="00C84654">
        <w:rPr>
          <w:bCs/>
          <w:lang w:val="sv-SE"/>
        </w:rPr>
        <w:t xml:space="preserve"> </w:t>
      </w:r>
      <w:r w:rsidR="004F4667" w:rsidRPr="00C84654">
        <w:rPr>
          <w:bCs/>
          <w:lang w:val="sv-SE"/>
        </w:rPr>
        <w:t xml:space="preserve">theo Quy định tài chính </w:t>
      </w:r>
      <w:r w:rsidR="00706BAE" w:rsidRPr="00C84654">
        <w:rPr>
          <w:bCs/>
          <w:lang w:val="sv-SE"/>
        </w:rPr>
        <w:t xml:space="preserve">trước khi kỳ học mới bắt đầu </w:t>
      </w:r>
      <w:r w:rsidR="00DF354F" w:rsidRPr="00C84654">
        <w:rPr>
          <w:bCs/>
          <w:lang w:val="sv-SE"/>
        </w:rPr>
        <w:t xml:space="preserve">1 tuần </w:t>
      </w:r>
      <w:r w:rsidRPr="00C84654">
        <w:rPr>
          <w:bCs/>
          <w:lang w:val="sv-SE"/>
        </w:rPr>
        <w:t xml:space="preserve">và được sự đồng ý bằng văn bản của </w:t>
      </w:r>
      <w:r w:rsidR="00137D1A" w:rsidRPr="00C84654">
        <w:rPr>
          <w:bCs/>
          <w:lang w:val="sv-SE"/>
        </w:rPr>
        <w:t>Trường Đại học Kinh tế -</w:t>
      </w:r>
      <w:r w:rsidRPr="00C84654">
        <w:rPr>
          <w:bCs/>
          <w:lang w:val="sv-SE"/>
        </w:rPr>
        <w:t xml:space="preserve">ĐHQGHN </w:t>
      </w:r>
      <w:r w:rsidR="00DF354F" w:rsidRPr="00C84654">
        <w:rPr>
          <w:bCs/>
          <w:lang w:val="sv-SE"/>
        </w:rPr>
        <w:t>(trường hợp hủy toàn bộ học phần đăng ký trong kỳ cũng phải nộp đơn và phí bảo lưu)</w:t>
      </w:r>
      <w:r w:rsidRPr="00C84654">
        <w:rPr>
          <w:bCs/>
          <w:lang w:val="sv-SE"/>
        </w:rPr>
        <w:t xml:space="preserve">. </w:t>
      </w:r>
    </w:p>
    <w:p w:rsidR="00F22A41" w:rsidRPr="00C84654" w:rsidRDefault="00F22A41" w:rsidP="00D14A6C">
      <w:pPr>
        <w:pStyle w:val="BodyText2"/>
        <w:numPr>
          <w:ilvl w:val="0"/>
          <w:numId w:val="22"/>
        </w:numPr>
        <w:spacing w:after="0" w:line="312" w:lineRule="auto"/>
        <w:jc w:val="both"/>
        <w:rPr>
          <w:bCs/>
          <w:lang w:val="sv-SE"/>
        </w:rPr>
      </w:pPr>
      <w:r w:rsidRPr="00C84654">
        <w:rPr>
          <w:bCs/>
          <w:lang w:val="sv-SE"/>
        </w:rPr>
        <w:t>Sinh viên học trong Chương trình BSBA tại Việt Nam được phép bảo lưu không quá 02 lần</w:t>
      </w:r>
      <w:r w:rsidR="005055FD" w:rsidRPr="00C84654">
        <w:rPr>
          <w:bCs/>
          <w:lang w:val="sv-SE"/>
        </w:rPr>
        <w:t>,</w:t>
      </w:r>
      <w:r w:rsidRPr="00C84654">
        <w:rPr>
          <w:bCs/>
          <w:lang w:val="sv-SE"/>
        </w:rPr>
        <w:t xml:space="preserve"> tổng thời gian bảo lưu không quá </w:t>
      </w:r>
      <w:r w:rsidR="005055FD" w:rsidRPr="00C84654">
        <w:rPr>
          <w:bCs/>
          <w:lang w:val="sv-SE"/>
        </w:rPr>
        <w:t>0</w:t>
      </w:r>
      <w:r w:rsidRPr="00C84654">
        <w:rPr>
          <w:bCs/>
          <w:lang w:val="sv-SE"/>
        </w:rPr>
        <w:t xml:space="preserve">2 năm học. Sinh viên phải tuân thủ các quy định về học thuật và điều khoản trong quy chế tài chính của khóa tương ứng trong Chương trình. </w:t>
      </w:r>
    </w:p>
    <w:p w:rsidR="00F22A41" w:rsidRPr="00C84654" w:rsidRDefault="00F22A41" w:rsidP="00D14A6C">
      <w:pPr>
        <w:pStyle w:val="BodyText2"/>
        <w:numPr>
          <w:ilvl w:val="0"/>
          <w:numId w:val="22"/>
        </w:numPr>
        <w:spacing w:after="0" w:line="312" w:lineRule="auto"/>
        <w:jc w:val="both"/>
        <w:rPr>
          <w:bCs/>
          <w:lang w:val="sv-SE"/>
        </w:rPr>
      </w:pPr>
      <w:r w:rsidRPr="00C84654">
        <w:rPr>
          <w:bCs/>
          <w:lang w:val="sv-SE"/>
        </w:rPr>
        <w:t xml:space="preserve">Khi quay trở lại học, sinh viên phải nộp đơn xin tiếp tục học sau thời gian bảo lưu và phải tuân thủ các qui định về </w:t>
      </w:r>
      <w:r w:rsidR="00714A06" w:rsidRPr="00C84654">
        <w:rPr>
          <w:bCs/>
          <w:lang w:val="sv-SE"/>
        </w:rPr>
        <w:t xml:space="preserve">học thuật, hành chính </w:t>
      </w:r>
      <w:r w:rsidRPr="00C84654">
        <w:rPr>
          <w:bCs/>
          <w:lang w:val="sv-SE"/>
        </w:rPr>
        <w:t xml:space="preserve"> và tài chính của khóa học tương ứng</w:t>
      </w:r>
      <w:r w:rsidR="0004278D" w:rsidRPr="00C84654">
        <w:rPr>
          <w:bCs/>
          <w:lang w:val="sv-SE"/>
        </w:rPr>
        <w:t xml:space="preserve"> nếu có thay đổi so với khóa học đã đăng ký ban đầu</w:t>
      </w:r>
      <w:r w:rsidRPr="00C84654">
        <w:rPr>
          <w:bCs/>
          <w:lang w:val="sv-SE"/>
        </w:rPr>
        <w:t>.</w:t>
      </w:r>
    </w:p>
    <w:p w:rsidR="00F22A41" w:rsidRPr="00C84654" w:rsidRDefault="00F22A41" w:rsidP="00D14A6C">
      <w:pPr>
        <w:pStyle w:val="Heading1"/>
        <w:numPr>
          <w:ilvl w:val="2"/>
          <w:numId w:val="8"/>
        </w:numPr>
        <w:rPr>
          <w:lang w:val="sv-SE"/>
        </w:rPr>
      </w:pPr>
      <w:bookmarkStart w:id="35" w:name="_Toc527713924"/>
      <w:r w:rsidRPr="00C84654">
        <w:rPr>
          <w:lang w:val="sv-SE"/>
        </w:rPr>
        <w:t>Cho thôi học</w:t>
      </w:r>
      <w:bookmarkEnd w:id="35"/>
    </w:p>
    <w:p w:rsidR="00F22A41" w:rsidRPr="00C84654" w:rsidRDefault="00F22A41" w:rsidP="00D14A6C">
      <w:pPr>
        <w:pStyle w:val="BodyText2"/>
        <w:numPr>
          <w:ilvl w:val="0"/>
          <w:numId w:val="23"/>
        </w:numPr>
        <w:spacing w:after="0" w:line="312" w:lineRule="auto"/>
        <w:jc w:val="both"/>
        <w:rPr>
          <w:bCs/>
          <w:lang w:val="sv-SE"/>
        </w:rPr>
      </w:pPr>
      <w:r w:rsidRPr="00C84654">
        <w:rPr>
          <w:bCs/>
          <w:lang w:val="sv-SE"/>
        </w:rPr>
        <w:t>Trường hợp sinh viên muốn thôi học phải làm đơn xin thôi học chậm nhất trong tuần đầu của mỗi kỳ (theo mẫu của Đại học Troy</w:t>
      </w:r>
      <w:r w:rsidR="00EE4488" w:rsidRPr="00C84654">
        <w:rPr>
          <w:bCs/>
          <w:lang w:val="sv-SE"/>
        </w:rPr>
        <w:t xml:space="preserve"> và Trường ĐH Kinh tế</w:t>
      </w:r>
      <w:r w:rsidRPr="00C84654">
        <w:rPr>
          <w:bCs/>
          <w:lang w:val="sv-SE"/>
        </w:rPr>
        <w:t xml:space="preserve">). Sinh viên xin thôi học và rút học phí sẽ áp dụng </w:t>
      </w:r>
      <w:r w:rsidR="008B3A02" w:rsidRPr="00C84654">
        <w:rPr>
          <w:bCs/>
          <w:lang w:val="sv-SE"/>
        </w:rPr>
        <w:t>theo Quy định tà</w:t>
      </w:r>
      <w:r w:rsidRPr="00C84654">
        <w:rPr>
          <w:bCs/>
          <w:lang w:val="sv-SE"/>
        </w:rPr>
        <w:t xml:space="preserve">i chính của Chương trình tương ứng với khoá nhập học của sinh viên. </w:t>
      </w:r>
    </w:p>
    <w:p w:rsidR="00F22A41" w:rsidRPr="00C84654" w:rsidRDefault="00F22A41" w:rsidP="00D14A6C">
      <w:pPr>
        <w:pStyle w:val="BodyText2"/>
        <w:numPr>
          <w:ilvl w:val="0"/>
          <w:numId w:val="23"/>
        </w:numPr>
        <w:spacing w:after="0" w:line="312" w:lineRule="auto"/>
        <w:jc w:val="both"/>
        <w:rPr>
          <w:bCs/>
          <w:lang w:val="sv-SE"/>
        </w:rPr>
      </w:pPr>
      <w:r w:rsidRPr="00C84654">
        <w:rPr>
          <w:bCs/>
          <w:lang w:val="sv-SE"/>
        </w:rPr>
        <w:t xml:space="preserve">Sinh viên sẽ bị buộc phải thôi học nếu vi phạm pháp luật, vi phạm nghiêm trọng các </w:t>
      </w:r>
      <w:r w:rsidR="008B3A02" w:rsidRPr="00C84654">
        <w:rPr>
          <w:bCs/>
          <w:lang w:val="sv-SE"/>
        </w:rPr>
        <w:t xml:space="preserve">nội quy, </w:t>
      </w:r>
      <w:r w:rsidRPr="00C84654">
        <w:rPr>
          <w:bCs/>
          <w:lang w:val="sv-SE"/>
        </w:rPr>
        <w:t xml:space="preserve">quy định, qui chế trong Chương trình, có hành vi phá hoại làm ảnh hưởng đến </w:t>
      </w:r>
      <w:r w:rsidR="008B3A02" w:rsidRPr="00C84654">
        <w:rPr>
          <w:bCs/>
          <w:lang w:val="sv-SE"/>
        </w:rPr>
        <w:t xml:space="preserve">uy tín, </w:t>
      </w:r>
      <w:r w:rsidRPr="00C84654">
        <w:rPr>
          <w:bCs/>
          <w:lang w:val="sv-SE"/>
        </w:rPr>
        <w:t xml:space="preserve">chất lượng dạy và học chung của </w:t>
      </w:r>
      <w:r w:rsidR="008B3A02" w:rsidRPr="00C84654">
        <w:rPr>
          <w:bCs/>
          <w:lang w:val="sv-SE"/>
        </w:rPr>
        <w:t>Chương trình, lớp học</w:t>
      </w:r>
      <w:r w:rsidRPr="00C84654">
        <w:rPr>
          <w:bCs/>
          <w:lang w:val="sv-SE"/>
        </w:rPr>
        <w:t xml:space="preserve">, nghỉ học không được cho phép trên 01 kỳ học.... Trong trường hợp bị cho thôi học, sinh viên sẽ không được hoàn lại học phí đã đóng. </w:t>
      </w:r>
    </w:p>
    <w:p w:rsidR="00F22A41" w:rsidRPr="00C84654" w:rsidRDefault="00F22A41" w:rsidP="00D14A6C">
      <w:pPr>
        <w:pStyle w:val="BodyText2"/>
        <w:numPr>
          <w:ilvl w:val="0"/>
          <w:numId w:val="23"/>
        </w:numPr>
        <w:spacing w:after="0" w:line="312" w:lineRule="auto"/>
        <w:jc w:val="both"/>
        <w:rPr>
          <w:bCs/>
          <w:lang w:val="sv-SE"/>
        </w:rPr>
      </w:pPr>
      <w:r w:rsidRPr="00C84654">
        <w:rPr>
          <w:bCs/>
          <w:lang w:val="sv-SE"/>
        </w:rPr>
        <w:lastRenderedPageBreak/>
        <w:t xml:space="preserve">Sinh viên trúng tuyển vào Chương trình nhưng không nhập học theo thời gian thông báo sẽ bị hủy kết quả trúng tuyển. Trường hợp không thể tham gia học ngay khi nhập học, </w:t>
      </w:r>
      <w:r w:rsidR="003F2ADF" w:rsidRPr="00C84654">
        <w:rPr>
          <w:bCs/>
          <w:lang w:val="sv-SE"/>
        </w:rPr>
        <w:t>s</w:t>
      </w:r>
      <w:r w:rsidRPr="00C84654">
        <w:rPr>
          <w:bCs/>
          <w:lang w:val="sv-SE"/>
        </w:rPr>
        <w:t xml:space="preserve">inh viên có thể làm đơn xin bảo lưu kết quả </w:t>
      </w:r>
      <w:r w:rsidR="003F2ADF" w:rsidRPr="00C84654">
        <w:rPr>
          <w:bCs/>
          <w:lang w:val="sv-SE"/>
        </w:rPr>
        <w:t>tuyển sinh</w:t>
      </w:r>
      <w:r w:rsidRPr="00C84654">
        <w:rPr>
          <w:bCs/>
          <w:lang w:val="sv-SE"/>
        </w:rPr>
        <w:t xml:space="preserve">. Thời gian bảo lưu </w:t>
      </w:r>
      <w:r w:rsidR="003F2ADF" w:rsidRPr="00C84654">
        <w:rPr>
          <w:bCs/>
          <w:lang w:val="sv-SE"/>
        </w:rPr>
        <w:t xml:space="preserve">kết quả tuyển sinh </w:t>
      </w:r>
      <w:r w:rsidRPr="00C84654">
        <w:rPr>
          <w:bCs/>
          <w:lang w:val="sv-SE"/>
        </w:rPr>
        <w:t>tối đa là 1 năm.</w:t>
      </w:r>
      <w:r w:rsidR="00154B6D" w:rsidRPr="00C84654">
        <w:rPr>
          <w:bCs/>
          <w:lang w:val="sv-SE"/>
        </w:rPr>
        <w:t xml:space="preserve"> Sinh viên </w:t>
      </w:r>
      <w:r w:rsidR="00427E80" w:rsidRPr="00C84654">
        <w:rPr>
          <w:bCs/>
          <w:lang w:val="sv-SE"/>
        </w:rPr>
        <w:t xml:space="preserve">xin bảo lưu kết quả tuyển sinh </w:t>
      </w:r>
      <w:r w:rsidR="00F857C6" w:rsidRPr="00C84654">
        <w:rPr>
          <w:bCs/>
          <w:lang w:val="sv-SE"/>
        </w:rPr>
        <w:t>phải tuân thủ Quy định học thuật và Quy định tài chính</w:t>
      </w:r>
      <w:r w:rsidR="00653378" w:rsidRPr="00C84654">
        <w:rPr>
          <w:bCs/>
          <w:lang w:val="sv-SE"/>
        </w:rPr>
        <w:t xml:space="preserve"> áp dụng cho khóa học tương ứng</w:t>
      </w:r>
      <w:r w:rsidR="00F857C6" w:rsidRPr="00C84654">
        <w:rPr>
          <w:bCs/>
          <w:lang w:val="sv-SE"/>
        </w:rPr>
        <w:t xml:space="preserve"> </w:t>
      </w:r>
      <w:r w:rsidR="00ED3A61" w:rsidRPr="00C84654">
        <w:rPr>
          <w:bCs/>
          <w:lang w:val="sv-SE"/>
        </w:rPr>
        <w:t xml:space="preserve">khi đăng ký học kỳ đầu tiên. </w:t>
      </w:r>
      <w:r w:rsidR="00653378" w:rsidRPr="00C84654">
        <w:rPr>
          <w:bCs/>
          <w:lang w:val="sv-SE"/>
        </w:rPr>
        <w:t>Ví dụ: sinh viên trúng tuyển kỳ Thu 2018</w:t>
      </w:r>
      <w:r w:rsidR="00140832" w:rsidRPr="00C84654">
        <w:rPr>
          <w:bCs/>
          <w:lang w:val="sv-SE"/>
        </w:rPr>
        <w:t xml:space="preserve"> (khóa 17)</w:t>
      </w:r>
      <w:r w:rsidR="00653378" w:rsidRPr="00C84654">
        <w:rPr>
          <w:bCs/>
          <w:lang w:val="sv-SE"/>
        </w:rPr>
        <w:t>, xin bảo lưu kết quả tuyển sinh 1 năm (3 kỳ) và</w:t>
      </w:r>
      <w:r w:rsidR="00140832" w:rsidRPr="00C84654">
        <w:rPr>
          <w:bCs/>
          <w:lang w:val="sv-SE"/>
        </w:rPr>
        <w:t xml:space="preserve"> đăng ký học chính thức</w:t>
      </w:r>
      <w:r w:rsidR="00653378" w:rsidRPr="00C84654">
        <w:rPr>
          <w:bCs/>
          <w:lang w:val="sv-SE"/>
        </w:rPr>
        <w:t xml:space="preserve"> vào kỳ Thu 2019 sẽ phải tuân thủ Qui định Học thuật và Qui định Tài chính của khóa tuyển sinh kỳ Thu 2019</w:t>
      </w:r>
      <w:r w:rsidR="00140832" w:rsidRPr="00C84654">
        <w:rPr>
          <w:bCs/>
          <w:lang w:val="sv-SE"/>
        </w:rPr>
        <w:t xml:space="preserve"> (khóa 18)</w:t>
      </w:r>
      <w:r w:rsidR="00653378" w:rsidRPr="00C84654">
        <w:rPr>
          <w:bCs/>
          <w:lang w:val="sv-SE"/>
        </w:rPr>
        <w:t>.</w:t>
      </w:r>
    </w:p>
    <w:p w:rsidR="00F22A41" w:rsidRPr="00C84654" w:rsidRDefault="00F22A41" w:rsidP="00D14A6C">
      <w:pPr>
        <w:pStyle w:val="Heading2"/>
        <w:numPr>
          <w:ilvl w:val="1"/>
          <w:numId w:val="8"/>
        </w:numPr>
        <w:spacing w:line="312" w:lineRule="auto"/>
        <w:rPr>
          <w:lang w:val="sv-SE"/>
        </w:rPr>
      </w:pPr>
      <w:r w:rsidRPr="00C84654">
        <w:rPr>
          <w:lang w:val="sv-SE"/>
        </w:rPr>
        <w:t xml:space="preserve"> </w:t>
      </w:r>
      <w:bookmarkStart w:id="36" w:name="_Toc527713925"/>
      <w:r w:rsidRPr="00C84654">
        <w:rPr>
          <w:lang w:val="sv-SE"/>
        </w:rPr>
        <w:t>Điều kiện tốt nghiệp</w:t>
      </w:r>
      <w:bookmarkEnd w:id="36"/>
    </w:p>
    <w:p w:rsidR="00F22A41" w:rsidRPr="00C84654" w:rsidRDefault="00ED3A61" w:rsidP="00D14A6C">
      <w:pPr>
        <w:tabs>
          <w:tab w:val="left" w:pos="180"/>
        </w:tabs>
        <w:spacing w:before="60" w:after="60" w:line="312" w:lineRule="auto"/>
        <w:jc w:val="both"/>
        <w:rPr>
          <w:rFonts w:ascii="Times New Roman" w:hAnsi="Times New Roman"/>
          <w:bCs/>
          <w:sz w:val="24"/>
          <w:szCs w:val="24"/>
          <w:lang w:val="sv-SE"/>
        </w:rPr>
      </w:pPr>
      <w:r w:rsidRPr="00C84654">
        <w:rPr>
          <w:rFonts w:ascii="Times New Roman" w:hAnsi="Times New Roman"/>
          <w:bCs/>
          <w:sz w:val="24"/>
          <w:szCs w:val="24"/>
          <w:lang w:val="sv-SE"/>
        </w:rPr>
        <w:tab/>
      </w:r>
      <w:r w:rsidRPr="00C84654">
        <w:rPr>
          <w:rFonts w:ascii="Times New Roman" w:hAnsi="Times New Roman"/>
          <w:bCs/>
          <w:sz w:val="24"/>
          <w:szCs w:val="24"/>
          <w:lang w:val="sv-SE"/>
        </w:rPr>
        <w:tab/>
      </w:r>
      <w:r w:rsidR="00F22A41" w:rsidRPr="00C84654">
        <w:rPr>
          <w:rFonts w:ascii="Times New Roman" w:hAnsi="Times New Roman"/>
          <w:bCs/>
          <w:sz w:val="24"/>
          <w:szCs w:val="24"/>
          <w:lang w:val="sv-SE"/>
        </w:rPr>
        <w:t>Để được tốt nghiệp và nhận bằng do đại học Troy cấp, sinh viên cần đảm bảo các điều kiện dưới đây:</w:t>
      </w:r>
    </w:p>
    <w:p w:rsidR="00F22A41" w:rsidRPr="00C84654" w:rsidRDefault="00F22A41" w:rsidP="00D14A6C">
      <w:pPr>
        <w:pStyle w:val="BodyText2"/>
        <w:numPr>
          <w:ilvl w:val="0"/>
          <w:numId w:val="15"/>
        </w:numPr>
        <w:spacing w:after="0" w:line="312" w:lineRule="auto"/>
        <w:jc w:val="both"/>
        <w:rPr>
          <w:bCs/>
          <w:lang w:val="sv-SE"/>
        </w:rPr>
      </w:pPr>
      <w:r w:rsidRPr="00C84654">
        <w:rPr>
          <w:bCs/>
          <w:lang w:val="sv-SE"/>
        </w:rPr>
        <w:t>Hoàn thành việc nộp đầy đủ hồ sơ sinh viên theo yêu cầu của Đại học Troy.</w:t>
      </w:r>
    </w:p>
    <w:p w:rsidR="00F22A41" w:rsidRPr="00C84654" w:rsidRDefault="00F22A41" w:rsidP="00D14A6C">
      <w:pPr>
        <w:pStyle w:val="BodyText2"/>
        <w:numPr>
          <w:ilvl w:val="0"/>
          <w:numId w:val="15"/>
        </w:numPr>
        <w:spacing w:after="0" w:line="312" w:lineRule="auto"/>
        <w:jc w:val="both"/>
        <w:rPr>
          <w:bCs/>
          <w:lang w:val="sv-SE"/>
        </w:rPr>
      </w:pPr>
      <w:r w:rsidRPr="00C84654">
        <w:rPr>
          <w:bCs/>
          <w:lang w:val="sv-SE"/>
        </w:rPr>
        <w:t xml:space="preserve">Hoàn thành 42 </w:t>
      </w:r>
      <w:r w:rsidR="004D4729" w:rsidRPr="00C84654">
        <w:rPr>
          <w:bCs/>
          <w:lang w:val="sv-SE"/>
        </w:rPr>
        <w:t>học phần</w:t>
      </w:r>
      <w:r w:rsidRPr="00C84654">
        <w:rPr>
          <w:bCs/>
          <w:lang w:val="sv-SE"/>
        </w:rPr>
        <w:t xml:space="preserve"> tương đương 122 tín chỉ trong chương trình</w:t>
      </w:r>
      <w:r w:rsidR="00B959F4" w:rsidRPr="00C84654">
        <w:rPr>
          <w:bCs/>
          <w:lang w:val="sv-SE"/>
        </w:rPr>
        <w:t>, tr</w:t>
      </w:r>
      <w:r w:rsidR="00B55325" w:rsidRPr="00C84654">
        <w:rPr>
          <w:bCs/>
          <w:lang w:val="sv-SE"/>
        </w:rPr>
        <w:t xml:space="preserve">ong đó có tối thiểu 10 học phần </w:t>
      </w:r>
      <w:r w:rsidR="00FA340F" w:rsidRPr="00C84654">
        <w:rPr>
          <w:bCs/>
          <w:lang w:val="sv-SE"/>
        </w:rPr>
        <w:t xml:space="preserve">thuộc khối kiến thức chuyên ngành do ĐH </w:t>
      </w:r>
      <w:r w:rsidR="00B55325" w:rsidRPr="00C84654">
        <w:rPr>
          <w:bCs/>
          <w:lang w:val="sv-SE"/>
        </w:rPr>
        <w:t>Troy</w:t>
      </w:r>
      <w:r w:rsidR="00FA340F" w:rsidRPr="00C84654">
        <w:rPr>
          <w:bCs/>
          <w:lang w:val="sv-SE"/>
        </w:rPr>
        <w:t xml:space="preserve"> giảng dạy</w:t>
      </w:r>
      <w:r w:rsidR="00B55325" w:rsidRPr="00C84654">
        <w:rPr>
          <w:bCs/>
          <w:lang w:val="sv-SE"/>
        </w:rPr>
        <w:t xml:space="preserve"> (5 học phần </w:t>
      </w:r>
      <w:r w:rsidR="00A84510" w:rsidRPr="00C84654">
        <w:rPr>
          <w:bCs/>
          <w:lang w:val="sv-SE"/>
        </w:rPr>
        <w:t xml:space="preserve">trong Business Core, 5 học phần trong Global Business Major). </w:t>
      </w:r>
      <w:r w:rsidRPr="00C84654">
        <w:rPr>
          <w:bCs/>
          <w:lang w:val="sv-SE"/>
        </w:rPr>
        <w:t xml:space="preserve"> </w:t>
      </w:r>
    </w:p>
    <w:p w:rsidR="00F22A41" w:rsidRPr="00C84654" w:rsidRDefault="00F22A41" w:rsidP="00D14A6C">
      <w:pPr>
        <w:pStyle w:val="BodyText2"/>
        <w:numPr>
          <w:ilvl w:val="0"/>
          <w:numId w:val="15"/>
        </w:numPr>
        <w:spacing w:after="0" w:line="312" w:lineRule="auto"/>
        <w:jc w:val="both"/>
        <w:rPr>
          <w:bCs/>
          <w:lang w:val="sv-SE"/>
        </w:rPr>
      </w:pPr>
      <w:r w:rsidRPr="00C84654">
        <w:rPr>
          <w:bCs/>
          <w:lang w:val="sv-SE"/>
        </w:rPr>
        <w:t xml:space="preserve">Điểm trung bình tổng kết từ 2.0 trở lên trong đó phần kiến thức chuyên ngành cơ bản và phần kiến thức chuyên ngành </w:t>
      </w:r>
      <w:r w:rsidR="00543BE6" w:rsidRPr="00C84654">
        <w:rPr>
          <w:bCs/>
          <w:lang w:val="sv-SE"/>
        </w:rPr>
        <w:t>chuyên sâu</w:t>
      </w:r>
      <w:r w:rsidRPr="00C84654">
        <w:rPr>
          <w:bCs/>
          <w:lang w:val="sv-SE"/>
        </w:rPr>
        <w:t xml:space="preserve"> đạt GPA từ 2.0 trở lên.</w:t>
      </w:r>
    </w:p>
    <w:p w:rsidR="005055FD" w:rsidRPr="00C84654" w:rsidRDefault="005055FD" w:rsidP="00D14A6C">
      <w:pPr>
        <w:pStyle w:val="BodyText2"/>
        <w:numPr>
          <w:ilvl w:val="0"/>
          <w:numId w:val="15"/>
        </w:numPr>
        <w:spacing w:after="0" w:line="312" w:lineRule="auto"/>
        <w:jc w:val="both"/>
        <w:rPr>
          <w:bCs/>
          <w:lang w:val="sv-SE"/>
        </w:rPr>
      </w:pPr>
      <w:r w:rsidRPr="00C84654">
        <w:rPr>
          <w:bCs/>
          <w:lang w:val="sv-SE"/>
        </w:rPr>
        <w:t>Hoàn thành nghĩa vụ tài chính đối với chương trinh.</w:t>
      </w:r>
    </w:p>
    <w:p w:rsidR="00F22A41" w:rsidRPr="00C84654" w:rsidRDefault="00F22A41" w:rsidP="00D14A6C">
      <w:pPr>
        <w:pStyle w:val="BodyText2"/>
        <w:numPr>
          <w:ilvl w:val="0"/>
          <w:numId w:val="15"/>
        </w:numPr>
        <w:spacing w:after="0" w:line="312" w:lineRule="auto"/>
        <w:jc w:val="both"/>
        <w:rPr>
          <w:bCs/>
          <w:lang w:val="sv-SE"/>
        </w:rPr>
      </w:pPr>
      <w:r w:rsidRPr="00C84654">
        <w:rPr>
          <w:bCs/>
          <w:lang w:val="sv-SE"/>
        </w:rPr>
        <w:t>Điền đơn</w:t>
      </w:r>
      <w:r w:rsidR="005055FD" w:rsidRPr="00C84654">
        <w:rPr>
          <w:bCs/>
          <w:lang w:val="sv-SE"/>
        </w:rPr>
        <w:t xml:space="preserve"> đăng ký</w:t>
      </w:r>
      <w:r w:rsidRPr="00C84654">
        <w:rPr>
          <w:bCs/>
          <w:lang w:val="sv-SE"/>
        </w:rPr>
        <w:t xml:space="preserve"> tốt nghiệp</w:t>
      </w:r>
      <w:r w:rsidR="005055FD" w:rsidRPr="00C84654">
        <w:rPr>
          <w:bCs/>
          <w:lang w:val="sv-SE"/>
        </w:rPr>
        <w:t xml:space="preserve"> và lệ phí tốt nghiệp</w:t>
      </w:r>
      <w:r w:rsidRPr="00C84654">
        <w:rPr>
          <w:bCs/>
          <w:lang w:val="sv-SE"/>
        </w:rPr>
        <w:t xml:space="preserve"> theo</w:t>
      </w:r>
      <w:r w:rsidR="005055FD" w:rsidRPr="00C84654">
        <w:rPr>
          <w:bCs/>
          <w:lang w:val="sv-SE"/>
        </w:rPr>
        <w:t xml:space="preserve"> đúng</w:t>
      </w:r>
      <w:r w:rsidRPr="00C84654">
        <w:rPr>
          <w:bCs/>
          <w:lang w:val="sv-SE"/>
        </w:rPr>
        <w:t xml:space="preserve"> thời hạn yêu cầu của Đại học Troy.</w:t>
      </w:r>
    </w:p>
    <w:p w:rsidR="00F22A41" w:rsidRPr="00C84654" w:rsidRDefault="00F22A41" w:rsidP="00F376F9">
      <w:pPr>
        <w:pStyle w:val="Heading1"/>
        <w:numPr>
          <w:ilvl w:val="0"/>
          <w:numId w:val="8"/>
        </w:numPr>
        <w:shd w:val="clear" w:color="auto" w:fill="FFFF00"/>
        <w:spacing w:line="312" w:lineRule="auto"/>
        <w:rPr>
          <w:highlight w:val="yellow"/>
          <w:lang w:val="sv-SE"/>
        </w:rPr>
      </w:pPr>
      <w:bookmarkStart w:id="37" w:name="_Toc527713926"/>
      <w:r w:rsidRPr="00C84654">
        <w:rPr>
          <w:highlight w:val="yellow"/>
          <w:lang w:val="sv-SE"/>
        </w:rPr>
        <w:t>CÁC QUY ĐỊNH KHÁC ĐỐI VỚI SINH VIÊN</w:t>
      </w:r>
      <w:bookmarkEnd w:id="37"/>
    </w:p>
    <w:p w:rsidR="00F22A41" w:rsidRPr="00C84654" w:rsidRDefault="00F22A41" w:rsidP="00D14A6C">
      <w:pPr>
        <w:pStyle w:val="Heading1"/>
        <w:numPr>
          <w:ilvl w:val="1"/>
          <w:numId w:val="16"/>
        </w:numPr>
        <w:rPr>
          <w:lang w:val="sv-SE"/>
        </w:rPr>
      </w:pPr>
      <w:bookmarkStart w:id="38" w:name="_Toc320645386"/>
      <w:bookmarkStart w:id="39" w:name="_Toc527713927"/>
      <w:r w:rsidRPr="00C84654">
        <w:rPr>
          <w:lang w:val="sv-SE"/>
        </w:rPr>
        <w:t>Qui định về chuyển tiếp sang học xá Troy tại Hoa Kỳ</w:t>
      </w:r>
      <w:bookmarkEnd w:id="38"/>
      <w:bookmarkEnd w:id="39"/>
    </w:p>
    <w:p w:rsidR="00CB0F59" w:rsidRPr="00C84654" w:rsidRDefault="00F22A41" w:rsidP="00D14A6C">
      <w:pPr>
        <w:pStyle w:val="BodyText2"/>
        <w:spacing w:after="0" w:line="312" w:lineRule="auto"/>
        <w:ind w:firstLine="502"/>
        <w:jc w:val="both"/>
        <w:rPr>
          <w:bCs/>
          <w:lang w:val="sv-SE"/>
        </w:rPr>
      </w:pPr>
      <w:r w:rsidRPr="00C84654">
        <w:rPr>
          <w:bCs/>
          <w:lang w:val="sv-SE"/>
        </w:rPr>
        <w:t>Đại học Troy</w:t>
      </w:r>
      <w:r w:rsidR="00B026F0" w:rsidRPr="00C84654">
        <w:rPr>
          <w:bCs/>
          <w:lang w:val="sv-SE"/>
        </w:rPr>
        <w:t xml:space="preserve"> </w:t>
      </w:r>
      <w:r w:rsidR="00B026F0" w:rsidRPr="00C84654">
        <w:rPr>
          <w:rFonts w:eastAsiaTheme="minorEastAsia"/>
          <w:color w:val="000000" w:themeColor="text1"/>
        </w:rPr>
        <w:t xml:space="preserve">có </w:t>
      </w:r>
      <w:r w:rsidR="00B026F0" w:rsidRPr="00C84654">
        <w:rPr>
          <w:rFonts w:eastAsiaTheme="minorEastAsia"/>
          <w:bCs/>
          <w:color w:val="000000" w:themeColor="text1"/>
        </w:rPr>
        <w:t xml:space="preserve">4 khu học xá tại bang Alabama, cơ sở giảng dạy tại 7 bang khác trên nước Mỹ </w:t>
      </w:r>
      <w:r w:rsidR="00B026F0" w:rsidRPr="00C84654">
        <w:rPr>
          <w:rFonts w:eastAsiaTheme="minorEastAsia"/>
          <w:color w:val="000000" w:themeColor="text1"/>
        </w:rPr>
        <w:t xml:space="preserve">và một số nước trên thế giới trong đó có </w:t>
      </w:r>
      <w:r w:rsidR="00B026F0" w:rsidRPr="00C84654">
        <w:rPr>
          <w:rFonts w:eastAsiaTheme="minorEastAsia"/>
          <w:bCs/>
          <w:color w:val="000000" w:themeColor="text1"/>
        </w:rPr>
        <w:t>Malaysia và Việt Nam</w:t>
      </w:r>
      <w:r w:rsidRPr="00C84654">
        <w:rPr>
          <w:bCs/>
          <w:lang w:val="sv-SE"/>
        </w:rPr>
        <w:t>. Các sinh viên hoàn toàn có thể chuyển tiếp học giữa các cơ sở đào tạo của Đại học Troy trên toàn thế giới - nơi có chương trình đào tạo tương ứng.</w:t>
      </w:r>
    </w:p>
    <w:p w:rsidR="00F22A41" w:rsidRPr="00C84654" w:rsidRDefault="00F22A41" w:rsidP="00D14A6C">
      <w:pPr>
        <w:pStyle w:val="BodyText2"/>
        <w:spacing w:after="0" w:line="312" w:lineRule="auto"/>
        <w:ind w:firstLine="502"/>
        <w:jc w:val="both"/>
        <w:rPr>
          <w:bCs/>
          <w:lang w:val="sv-SE"/>
        </w:rPr>
      </w:pPr>
      <w:r w:rsidRPr="00C84654">
        <w:rPr>
          <w:bCs/>
          <w:lang w:val="sv-SE"/>
        </w:rPr>
        <w:t>Sinh viên học trong chương trình Cử nhân Quản trị Kinh doanh Troy tại Việt Nam muốn chuyển tiếp sang các cơ sở khác của Đại học Troy cần đảm bảo các quy định và yêu cầu sau của chương trình:</w:t>
      </w:r>
    </w:p>
    <w:p w:rsidR="00F22A41" w:rsidRPr="00C84654" w:rsidRDefault="00F22A41" w:rsidP="00B35415">
      <w:pPr>
        <w:pStyle w:val="BodyText"/>
        <w:numPr>
          <w:ilvl w:val="0"/>
          <w:numId w:val="5"/>
        </w:numPr>
        <w:spacing w:after="0" w:line="312" w:lineRule="auto"/>
        <w:jc w:val="both"/>
        <w:rPr>
          <w:lang w:val="sv-SE"/>
        </w:rPr>
      </w:pPr>
      <w:r w:rsidRPr="00C84654">
        <w:rPr>
          <w:lang w:val="sv-SE"/>
        </w:rPr>
        <w:t xml:space="preserve">Sinh viên của chương trình chỉ được xin học chuyển tiếp sau khi hoàn thành ít nhất 1 năm học </w:t>
      </w:r>
      <w:r w:rsidR="008113C2" w:rsidRPr="00C84654">
        <w:rPr>
          <w:lang w:val="sv-SE"/>
        </w:rPr>
        <w:t xml:space="preserve">và </w:t>
      </w:r>
      <w:r w:rsidR="008113C2" w:rsidRPr="00C84654">
        <w:rPr>
          <w:u w:val="single"/>
          <w:lang w:val="sv-SE"/>
        </w:rPr>
        <w:t>tích lũy tối thiểu 40 tín chỉ</w:t>
      </w:r>
      <w:r w:rsidR="008113C2" w:rsidRPr="00C84654">
        <w:rPr>
          <w:lang w:val="sv-SE"/>
        </w:rPr>
        <w:t xml:space="preserve"> </w:t>
      </w:r>
      <w:r w:rsidRPr="00C84654">
        <w:rPr>
          <w:lang w:val="sv-SE"/>
        </w:rPr>
        <w:t>tại Trường Đại học Kinh tế - ĐHQGHN </w:t>
      </w:r>
      <w:r w:rsidR="00B35415" w:rsidRPr="00C84654">
        <w:rPr>
          <w:lang w:val="sv-SE"/>
        </w:rPr>
        <w:t xml:space="preserve">trong đó </w:t>
      </w:r>
      <w:r w:rsidR="00B35415" w:rsidRPr="00C84654">
        <w:rPr>
          <w:u w:val="single"/>
          <w:lang w:val="sv-SE"/>
        </w:rPr>
        <w:t>có ít nhất 2 kỳ liên tiếp gần nhất có học môn Troy</w:t>
      </w:r>
      <w:r w:rsidR="00B35415" w:rsidRPr="00C84654">
        <w:rPr>
          <w:lang w:val="sv-SE"/>
        </w:rPr>
        <w:t xml:space="preserve"> </w:t>
      </w:r>
      <w:r w:rsidRPr="00C84654">
        <w:rPr>
          <w:lang w:val="sv-SE"/>
        </w:rPr>
        <w:t xml:space="preserve">và </w:t>
      </w:r>
      <w:r w:rsidR="008113C2" w:rsidRPr="00C84654">
        <w:rPr>
          <w:lang w:val="sv-SE"/>
        </w:rPr>
        <w:t xml:space="preserve">hoàn thành </w:t>
      </w:r>
      <w:r w:rsidRPr="00C84654">
        <w:rPr>
          <w:lang w:val="sv-SE"/>
        </w:rPr>
        <w:t>các nghĩa vụ tài chính theo quy định.</w:t>
      </w:r>
      <w:r w:rsidR="00B66032" w:rsidRPr="00C84654">
        <w:rPr>
          <w:lang w:val="sv-SE"/>
        </w:rPr>
        <w:t xml:space="preserve"> </w:t>
      </w:r>
    </w:p>
    <w:p w:rsidR="00F22A41" w:rsidRPr="00C84654" w:rsidRDefault="008E6ABD" w:rsidP="00D14A6C">
      <w:pPr>
        <w:pStyle w:val="BodyText"/>
        <w:numPr>
          <w:ilvl w:val="0"/>
          <w:numId w:val="5"/>
        </w:numPr>
        <w:spacing w:after="0" w:line="312" w:lineRule="auto"/>
        <w:jc w:val="both"/>
        <w:rPr>
          <w:lang w:val="sv-SE"/>
        </w:rPr>
      </w:pPr>
      <w:r w:rsidRPr="00C84654">
        <w:rPr>
          <w:lang w:val="sv-SE"/>
        </w:rPr>
        <w:t>Gặp ĐPV Troy tại Việt Nam để đ</w:t>
      </w:r>
      <w:r w:rsidR="00EA265E" w:rsidRPr="00C84654">
        <w:rPr>
          <w:lang w:val="sv-SE"/>
        </w:rPr>
        <w:t>ược tư vấn các yêu cầu về phía ĐH Troy và</w:t>
      </w:r>
      <w:r w:rsidR="00C74107" w:rsidRPr="00C84654">
        <w:rPr>
          <w:lang w:val="sv-SE"/>
        </w:rPr>
        <w:t xml:space="preserve"> N</w:t>
      </w:r>
      <w:r w:rsidR="005B2431" w:rsidRPr="00C84654">
        <w:rPr>
          <w:lang w:val="sv-SE"/>
        </w:rPr>
        <w:t xml:space="preserve">ộp đơn xin chuyển tiếp </w:t>
      </w:r>
      <w:r w:rsidR="00F22A41" w:rsidRPr="00C84654">
        <w:rPr>
          <w:lang w:val="sv-SE"/>
        </w:rPr>
        <w:t xml:space="preserve">tới </w:t>
      </w:r>
      <w:r w:rsidR="00CB0F59" w:rsidRPr="00C84654">
        <w:rPr>
          <w:lang w:val="sv-SE"/>
        </w:rPr>
        <w:t>Trung tâm Đào tạo và Giáo dục Quốc tế</w:t>
      </w:r>
      <w:r w:rsidR="00F22A41" w:rsidRPr="00C84654">
        <w:rPr>
          <w:lang w:val="sv-SE"/>
        </w:rPr>
        <w:t xml:space="preserve"> </w:t>
      </w:r>
      <w:r w:rsidR="00056FDF" w:rsidRPr="00C84654">
        <w:rPr>
          <w:lang w:val="sv-SE"/>
        </w:rPr>
        <w:t xml:space="preserve">02 kỳ </w:t>
      </w:r>
      <w:r w:rsidR="000948FC" w:rsidRPr="00C84654">
        <w:rPr>
          <w:lang w:val="sv-SE"/>
        </w:rPr>
        <w:t>trước khi</w:t>
      </w:r>
      <w:r w:rsidR="00F22A41" w:rsidRPr="00C84654">
        <w:rPr>
          <w:lang w:val="sv-SE"/>
        </w:rPr>
        <w:t xml:space="preserve"> tới </w:t>
      </w:r>
      <w:r w:rsidR="00056FDF" w:rsidRPr="00C84654">
        <w:rPr>
          <w:lang w:val="sv-SE"/>
        </w:rPr>
        <w:t>kỳ học dự định</w:t>
      </w:r>
      <w:r w:rsidR="00F22A41" w:rsidRPr="00C84654">
        <w:rPr>
          <w:lang w:val="sv-SE"/>
        </w:rPr>
        <w:t xml:space="preserve"> chuyển tiếp</w:t>
      </w:r>
      <w:r w:rsidR="00056FDF" w:rsidRPr="00C84654">
        <w:rPr>
          <w:lang w:val="sv-SE"/>
        </w:rPr>
        <w:t xml:space="preserve"> (VD: Nếu sinh viên muốn chuyển tiếp sang Troy Alabama </w:t>
      </w:r>
      <w:r w:rsidR="006B1BA7" w:rsidRPr="00C84654">
        <w:rPr>
          <w:lang w:val="sv-SE"/>
        </w:rPr>
        <w:t xml:space="preserve">học vào Kỳ Thu 2020 thì cần nộp Đơn xin chuyển tiếp </w:t>
      </w:r>
      <w:r w:rsidR="000948FC" w:rsidRPr="00C84654">
        <w:rPr>
          <w:lang w:val="sv-SE"/>
        </w:rPr>
        <w:t xml:space="preserve">vào </w:t>
      </w:r>
      <w:r w:rsidR="005B2431" w:rsidRPr="00C84654">
        <w:rPr>
          <w:lang w:val="sv-SE"/>
        </w:rPr>
        <w:t xml:space="preserve">đầu </w:t>
      </w:r>
      <w:r w:rsidR="006B1BA7" w:rsidRPr="00C84654">
        <w:rPr>
          <w:lang w:val="sv-SE"/>
        </w:rPr>
        <w:t xml:space="preserve">Kỳ Xuân </w:t>
      </w:r>
      <w:r w:rsidR="005B2431" w:rsidRPr="00C84654">
        <w:rPr>
          <w:lang w:val="sv-SE"/>
        </w:rPr>
        <w:t>2020) để kịp</w:t>
      </w:r>
      <w:r w:rsidR="00BC0A9B" w:rsidRPr="00C84654">
        <w:rPr>
          <w:lang w:val="sv-SE"/>
        </w:rPr>
        <w:t xml:space="preserve"> hoàn thành các thủ tục và xin VISA vào Hoa Kỳ</w:t>
      </w:r>
      <w:r w:rsidR="00F22A41" w:rsidRPr="00C84654">
        <w:rPr>
          <w:lang w:val="sv-SE"/>
        </w:rPr>
        <w:t>.</w:t>
      </w:r>
    </w:p>
    <w:p w:rsidR="00F22A41" w:rsidRPr="00C84654" w:rsidRDefault="00F22A41" w:rsidP="00D14A6C">
      <w:pPr>
        <w:pStyle w:val="BodyText"/>
        <w:numPr>
          <w:ilvl w:val="0"/>
          <w:numId w:val="5"/>
        </w:numPr>
        <w:spacing w:after="0" w:line="312" w:lineRule="auto"/>
        <w:jc w:val="both"/>
        <w:rPr>
          <w:lang w:val="sv-SE"/>
        </w:rPr>
      </w:pPr>
      <w:r w:rsidRPr="00C84654">
        <w:rPr>
          <w:lang w:val="sv-SE"/>
        </w:rPr>
        <w:lastRenderedPageBreak/>
        <w:t xml:space="preserve"> Đạt các yêu cầu về điểm cho </w:t>
      </w:r>
      <w:r w:rsidR="0056454E" w:rsidRPr="00C84654">
        <w:rPr>
          <w:lang w:val="sv-SE"/>
        </w:rPr>
        <w:t>các học phần</w:t>
      </w:r>
      <w:r w:rsidRPr="00C84654">
        <w:rPr>
          <w:lang w:val="sv-SE"/>
        </w:rPr>
        <w:t xml:space="preserve"> đã học tại Việt Nam</w:t>
      </w:r>
      <w:r w:rsidR="0056454E" w:rsidRPr="00C84654">
        <w:rPr>
          <w:lang w:val="sv-SE"/>
        </w:rPr>
        <w:t>:</w:t>
      </w:r>
      <w:r w:rsidRPr="00C84654">
        <w:rPr>
          <w:lang w:val="sv-SE"/>
        </w:rPr>
        <w:t xml:space="preserve"> </w:t>
      </w:r>
      <w:r w:rsidR="00B66032" w:rsidRPr="00C84654">
        <w:rPr>
          <w:lang w:val="sv-SE"/>
        </w:rPr>
        <w:t xml:space="preserve">GPA tại thời điểm xin chuyển tiếp đạt tối thiểu </w:t>
      </w:r>
      <w:r w:rsidR="00B66032" w:rsidRPr="00C84654">
        <w:rPr>
          <w:b/>
          <w:lang w:val="sv-SE"/>
        </w:rPr>
        <w:t>2.5/4</w:t>
      </w:r>
      <w:r w:rsidR="0056454E" w:rsidRPr="00C84654">
        <w:rPr>
          <w:b/>
          <w:lang w:val="sv-SE"/>
        </w:rPr>
        <w:t>.0</w:t>
      </w:r>
    </w:p>
    <w:p w:rsidR="00F22A41" w:rsidRPr="00C84654" w:rsidRDefault="00F22A41" w:rsidP="00D14A6C">
      <w:pPr>
        <w:pStyle w:val="BodyText"/>
        <w:numPr>
          <w:ilvl w:val="0"/>
          <w:numId w:val="5"/>
        </w:numPr>
        <w:spacing w:after="0" w:line="312" w:lineRule="auto"/>
        <w:jc w:val="both"/>
        <w:rPr>
          <w:lang w:val="sv-SE"/>
        </w:rPr>
      </w:pPr>
      <w:r w:rsidRPr="00C84654">
        <w:rPr>
          <w:lang w:val="sv-SE"/>
        </w:rPr>
        <w:t xml:space="preserve"> Có chứng chỉ </w:t>
      </w:r>
      <w:r w:rsidR="00FC681D" w:rsidRPr="00C84654">
        <w:rPr>
          <w:lang w:val="sv-SE"/>
        </w:rPr>
        <w:t xml:space="preserve">tiếng Anh đạt tối thiểu </w:t>
      </w:r>
      <w:r w:rsidRPr="00C84654">
        <w:rPr>
          <w:lang w:val="sv-SE"/>
        </w:rPr>
        <w:t>TOEFL iBT 61, IELTS 5.5 còn hiệu lực.</w:t>
      </w:r>
    </w:p>
    <w:p w:rsidR="00136EBA" w:rsidRPr="00C84654" w:rsidRDefault="00136EBA" w:rsidP="00D14A6C">
      <w:pPr>
        <w:pStyle w:val="BodyText2"/>
        <w:spacing w:after="0" w:line="312" w:lineRule="auto"/>
        <w:ind w:firstLine="502"/>
        <w:jc w:val="both"/>
        <w:rPr>
          <w:bCs/>
          <w:lang w:val="sv-SE"/>
        </w:rPr>
      </w:pPr>
      <w:r w:rsidRPr="00C84654">
        <w:rPr>
          <w:bCs/>
          <w:lang w:val="sv-SE"/>
        </w:rPr>
        <w:t xml:space="preserve">   - </w:t>
      </w:r>
      <w:r w:rsidR="00F22A41" w:rsidRPr="00C84654">
        <w:rPr>
          <w:bCs/>
          <w:lang w:val="sv-SE"/>
        </w:rPr>
        <w:t xml:space="preserve">Sinh viên sẽ được tư vấn các thủ tục chuyển tiếp </w:t>
      </w:r>
      <w:r w:rsidRPr="00C84654">
        <w:rPr>
          <w:bCs/>
          <w:lang w:val="sv-SE"/>
        </w:rPr>
        <w:t>bởi Điều phối viên chương trình</w:t>
      </w:r>
      <w:r w:rsidR="009636C8" w:rsidRPr="00C84654">
        <w:rPr>
          <w:bCs/>
          <w:lang w:val="sv-SE"/>
        </w:rPr>
        <w:t xml:space="preserve"> và Điều phối viên Troy tại Việt Nam </w:t>
      </w:r>
      <w:r w:rsidRPr="00C84654">
        <w:rPr>
          <w:bCs/>
          <w:lang w:val="sv-SE"/>
        </w:rPr>
        <w:t>.</w:t>
      </w:r>
    </w:p>
    <w:p w:rsidR="00F22A41" w:rsidRPr="00C84654" w:rsidRDefault="00136EBA" w:rsidP="00D14A6C">
      <w:pPr>
        <w:pStyle w:val="BodyText2"/>
        <w:spacing w:after="0" w:line="312" w:lineRule="auto"/>
        <w:ind w:firstLine="720"/>
        <w:jc w:val="both"/>
        <w:rPr>
          <w:bCs/>
          <w:lang w:val="sv-SE"/>
        </w:rPr>
      </w:pPr>
      <w:r w:rsidRPr="00C84654">
        <w:rPr>
          <w:bCs/>
          <w:lang w:val="sv-SE"/>
        </w:rPr>
        <w:t xml:space="preserve">- </w:t>
      </w:r>
      <w:r w:rsidR="00F22A41" w:rsidRPr="00C84654">
        <w:rPr>
          <w:bCs/>
          <w:lang w:val="sv-SE"/>
        </w:rPr>
        <w:t xml:space="preserve">Được hưởng </w:t>
      </w:r>
      <w:r w:rsidR="00A93A59" w:rsidRPr="00C84654">
        <w:rPr>
          <w:bCs/>
          <w:lang w:val="sv-SE"/>
        </w:rPr>
        <w:t xml:space="preserve">học bổng bằng 50% </w:t>
      </w:r>
      <w:r w:rsidR="00F22A41" w:rsidRPr="00C84654">
        <w:rPr>
          <w:bCs/>
          <w:lang w:val="sv-SE"/>
        </w:rPr>
        <w:t xml:space="preserve">mức học phí </w:t>
      </w:r>
      <w:r w:rsidR="00A93A59" w:rsidRPr="00C84654">
        <w:rPr>
          <w:bCs/>
          <w:lang w:val="sv-SE"/>
        </w:rPr>
        <w:t xml:space="preserve">áp dụng cho sinh viên quốc tế khi duy trì được kết quả học đạt trung bình chung </w:t>
      </w:r>
      <w:r w:rsidR="00BD01F2" w:rsidRPr="00C84654">
        <w:rPr>
          <w:bCs/>
          <w:lang w:val="sv-SE"/>
        </w:rPr>
        <w:t xml:space="preserve">(GPA) </w:t>
      </w:r>
      <w:r w:rsidR="00A93A59" w:rsidRPr="00C84654">
        <w:rPr>
          <w:bCs/>
          <w:lang w:val="sv-SE"/>
        </w:rPr>
        <w:t>3.</w:t>
      </w:r>
      <w:r w:rsidR="00FC681D" w:rsidRPr="00C84654">
        <w:rPr>
          <w:bCs/>
          <w:lang w:val="sv-SE"/>
        </w:rPr>
        <w:t>0</w:t>
      </w:r>
      <w:r w:rsidR="00A93A59" w:rsidRPr="00C84654">
        <w:rPr>
          <w:bCs/>
          <w:lang w:val="sv-SE"/>
        </w:rPr>
        <w:t>/4.0 mỗi kỳ</w:t>
      </w:r>
      <w:r w:rsidR="00F40307" w:rsidRPr="00C84654">
        <w:rPr>
          <w:bCs/>
          <w:lang w:val="sv-SE"/>
        </w:rPr>
        <w:t xml:space="preserve"> tại Troy, Hoa Kỳ</w:t>
      </w:r>
      <w:r w:rsidR="00F22A41" w:rsidRPr="00C84654">
        <w:rPr>
          <w:bCs/>
          <w:lang w:val="sv-SE"/>
        </w:rPr>
        <w:t>.</w:t>
      </w:r>
    </w:p>
    <w:p w:rsidR="00F22A41" w:rsidRPr="00C84654" w:rsidRDefault="00F22A41" w:rsidP="00D14A6C">
      <w:pPr>
        <w:pStyle w:val="Heading1"/>
        <w:numPr>
          <w:ilvl w:val="1"/>
          <w:numId w:val="16"/>
        </w:numPr>
        <w:rPr>
          <w:lang w:val="sv-SE"/>
        </w:rPr>
      </w:pPr>
      <w:bookmarkStart w:id="40" w:name="_Toc527713928"/>
      <w:r w:rsidRPr="00C84654">
        <w:rPr>
          <w:lang w:val="sv-SE"/>
        </w:rPr>
        <w:t>Quy định về kỷ luật học tập đối với sinh viên</w:t>
      </w:r>
      <w:bookmarkEnd w:id="40"/>
    </w:p>
    <w:p w:rsidR="00F22A41" w:rsidRPr="00C84654" w:rsidRDefault="00F22A41" w:rsidP="00D14A6C">
      <w:pPr>
        <w:pStyle w:val="Heading1"/>
        <w:numPr>
          <w:ilvl w:val="2"/>
          <w:numId w:val="16"/>
        </w:numPr>
        <w:rPr>
          <w:i/>
          <w:lang w:val="sv-SE"/>
        </w:rPr>
      </w:pPr>
      <w:bookmarkStart w:id="41" w:name="_Toc527713929"/>
      <w:r w:rsidRPr="00C84654">
        <w:rPr>
          <w:i/>
          <w:lang w:val="sv-SE"/>
        </w:rPr>
        <w:t>Các hành vi sinh viên không được làm</w:t>
      </w:r>
      <w:bookmarkEnd w:id="41"/>
    </w:p>
    <w:p w:rsidR="00F22A41" w:rsidRPr="00C84654" w:rsidRDefault="00F22A41" w:rsidP="00D14A6C">
      <w:pPr>
        <w:pStyle w:val="BodyText2"/>
        <w:spacing w:after="0" w:line="312" w:lineRule="auto"/>
        <w:ind w:firstLine="567"/>
        <w:jc w:val="both"/>
        <w:rPr>
          <w:lang w:val="sv-SE"/>
        </w:rPr>
      </w:pPr>
      <w:r w:rsidRPr="00C84654">
        <w:rPr>
          <w:lang w:val="sv-SE"/>
        </w:rPr>
        <w:t>Sinh viên cần trung thực trong học tập, tuyệt đối tôn trọng các quy định học tập mà Chương trình và giảng viên yêu cầu. Những hành động bao gồm, nhưng không giới hạn như dưới đây sẽ bị nghiêm cấm:</w:t>
      </w:r>
    </w:p>
    <w:p w:rsidR="00F22A41" w:rsidRPr="00C84654" w:rsidRDefault="00F22A41" w:rsidP="00D14A6C">
      <w:pPr>
        <w:pStyle w:val="BodyText"/>
        <w:numPr>
          <w:ilvl w:val="0"/>
          <w:numId w:val="5"/>
        </w:numPr>
        <w:spacing w:after="60"/>
        <w:ind w:left="924" w:hanging="357"/>
        <w:jc w:val="both"/>
        <w:rPr>
          <w:lang w:val="sv-SE"/>
        </w:rPr>
      </w:pPr>
      <w:r w:rsidRPr="00C84654">
        <w:rPr>
          <w:lang w:val="sv-SE"/>
        </w:rPr>
        <w:t>Cung cấp hoặc nhận hỗ trợ không hợp pháp khi làm các bài kiểm tra, tiểu luận hoặc thi viết.</w:t>
      </w:r>
    </w:p>
    <w:p w:rsidR="00F22A41" w:rsidRPr="00C84654" w:rsidRDefault="00F22A41" w:rsidP="00D14A6C">
      <w:pPr>
        <w:pStyle w:val="BodyText"/>
        <w:numPr>
          <w:ilvl w:val="0"/>
          <w:numId w:val="5"/>
        </w:numPr>
        <w:spacing w:after="60"/>
        <w:ind w:left="924" w:hanging="357"/>
        <w:jc w:val="both"/>
        <w:rPr>
          <w:lang w:val="sv-SE"/>
        </w:rPr>
      </w:pPr>
      <w:r w:rsidRPr="00C84654">
        <w:rPr>
          <w:lang w:val="sv-SE"/>
        </w:rPr>
        <w:t>Tham gia thi, làm bài tập về nhà hộ sinh viên khác, hoặc dàn xếp làm hộ.</w:t>
      </w:r>
    </w:p>
    <w:p w:rsidR="00F22A41" w:rsidRPr="00C84654" w:rsidRDefault="00F22A41" w:rsidP="00D14A6C">
      <w:pPr>
        <w:pStyle w:val="BodyText"/>
        <w:numPr>
          <w:ilvl w:val="0"/>
          <w:numId w:val="5"/>
        </w:numPr>
        <w:spacing w:after="60"/>
        <w:ind w:left="924" w:hanging="357"/>
        <w:jc w:val="both"/>
        <w:rPr>
          <w:lang w:val="sv-SE"/>
        </w:rPr>
      </w:pPr>
      <w:r w:rsidRPr="00C84654">
        <w:rPr>
          <w:lang w:val="sv-SE"/>
        </w:rPr>
        <w:t>Nhờ người khác làm bài tập về nhà, viết tiểu luận hộ mình.</w:t>
      </w:r>
    </w:p>
    <w:p w:rsidR="00F22A41" w:rsidRPr="00C84654" w:rsidRDefault="00F22A41" w:rsidP="00D14A6C">
      <w:pPr>
        <w:pStyle w:val="BodyText"/>
        <w:numPr>
          <w:ilvl w:val="0"/>
          <w:numId w:val="5"/>
        </w:numPr>
        <w:spacing w:after="60"/>
        <w:ind w:left="924" w:hanging="357"/>
        <w:jc w:val="both"/>
        <w:rPr>
          <w:lang w:val="sv-SE"/>
        </w:rPr>
      </w:pPr>
      <w:r w:rsidRPr="00C84654">
        <w:rPr>
          <w:lang w:val="sv-SE"/>
        </w:rPr>
        <w:t>Đạo văn (sao chép bài viết, sử dụng kết quả nghiên cứu, ý tưởng của người khác; tham khảo kết quả nghiên cứu, bài viết, ý tưởng của người khác mà không nêu trích dẫn thích đáng).</w:t>
      </w:r>
    </w:p>
    <w:p w:rsidR="00F22A41" w:rsidRPr="00C84654" w:rsidRDefault="00F22A41" w:rsidP="00D14A6C">
      <w:pPr>
        <w:pStyle w:val="BodyText"/>
        <w:numPr>
          <w:ilvl w:val="0"/>
          <w:numId w:val="5"/>
        </w:numPr>
        <w:spacing w:after="60"/>
        <w:ind w:left="924" w:hanging="357"/>
        <w:jc w:val="both"/>
        <w:rPr>
          <w:lang w:val="sv-SE"/>
        </w:rPr>
      </w:pPr>
      <w:r w:rsidRPr="00C84654">
        <w:rPr>
          <w:lang w:val="sv-SE"/>
        </w:rPr>
        <w:t>Sử dụng tài liệu, thông tin hoặc các nguồn tài liệu mà giảng viên giới hạn không được sử dụng.</w:t>
      </w:r>
    </w:p>
    <w:p w:rsidR="00F22A41" w:rsidRPr="00C84654" w:rsidRDefault="00F22A41" w:rsidP="00D14A6C">
      <w:pPr>
        <w:pStyle w:val="BodyText"/>
        <w:numPr>
          <w:ilvl w:val="0"/>
          <w:numId w:val="5"/>
        </w:numPr>
        <w:spacing w:after="60"/>
        <w:ind w:left="924" w:hanging="357"/>
        <w:jc w:val="both"/>
        <w:rPr>
          <w:lang w:val="sv-SE"/>
        </w:rPr>
      </w:pPr>
      <w:r w:rsidRPr="00C84654">
        <w:rPr>
          <w:lang w:val="sv-SE"/>
        </w:rPr>
        <w:t>Học, điểm danh, thi hộ người khác hoặc nhờ người khác học, điểm danh, thi hộ mình.</w:t>
      </w:r>
    </w:p>
    <w:p w:rsidR="00F22A41" w:rsidRPr="00C84654" w:rsidRDefault="00F22A41" w:rsidP="00D14A6C">
      <w:pPr>
        <w:pStyle w:val="BodyText"/>
        <w:numPr>
          <w:ilvl w:val="0"/>
          <w:numId w:val="5"/>
        </w:numPr>
        <w:spacing w:after="60"/>
        <w:ind w:left="924" w:hanging="357"/>
        <w:jc w:val="both"/>
        <w:rPr>
          <w:lang w:val="sv-SE"/>
        </w:rPr>
      </w:pPr>
      <w:r w:rsidRPr="00C84654">
        <w:rPr>
          <w:lang w:val="sv-SE"/>
        </w:rPr>
        <w:t xml:space="preserve">Sử dụng chất gây nghiện, </w:t>
      </w:r>
      <w:r w:rsidR="002627ED" w:rsidRPr="00C84654">
        <w:rPr>
          <w:lang w:val="sv-SE"/>
        </w:rPr>
        <w:t xml:space="preserve">hút thuốc lá, sử dụng </w:t>
      </w:r>
      <w:r w:rsidRPr="00C84654">
        <w:rPr>
          <w:lang w:val="sv-SE"/>
        </w:rPr>
        <w:t>đồ uống có cồn trong khuôn viên trường, lớp học.</w:t>
      </w:r>
    </w:p>
    <w:p w:rsidR="004C77FE" w:rsidRPr="00C84654" w:rsidRDefault="00970D3A" w:rsidP="00D14A6C">
      <w:pPr>
        <w:pStyle w:val="BodyText"/>
        <w:numPr>
          <w:ilvl w:val="0"/>
          <w:numId w:val="5"/>
        </w:numPr>
        <w:spacing w:after="60"/>
        <w:ind w:left="924" w:hanging="357"/>
        <w:jc w:val="both"/>
        <w:rPr>
          <w:lang w:val="sv-SE"/>
        </w:rPr>
      </w:pPr>
      <w:r w:rsidRPr="00C84654">
        <w:rPr>
          <w:lang w:val="sv-SE"/>
        </w:rPr>
        <w:t>Nghiêm cấ</w:t>
      </w:r>
      <w:r w:rsidR="00A75501" w:rsidRPr="00C84654">
        <w:rPr>
          <w:lang w:val="sv-SE"/>
        </w:rPr>
        <w:t xml:space="preserve">m các hành động gây rối, </w:t>
      </w:r>
      <w:r w:rsidR="004C77FE" w:rsidRPr="00C84654">
        <w:rPr>
          <w:lang w:val="sv-SE"/>
        </w:rPr>
        <w:t>mất trật tự</w:t>
      </w:r>
      <w:r w:rsidR="00A75501" w:rsidRPr="00C84654">
        <w:rPr>
          <w:lang w:val="sv-SE"/>
        </w:rPr>
        <w:t>, làm ảnh hưởng đến</w:t>
      </w:r>
      <w:r w:rsidRPr="00C84654">
        <w:rPr>
          <w:lang w:val="sv-SE"/>
        </w:rPr>
        <w:t xml:space="preserve"> </w:t>
      </w:r>
      <w:r w:rsidR="00A75501" w:rsidRPr="00C84654">
        <w:rPr>
          <w:lang w:val="sv-SE"/>
        </w:rPr>
        <w:t>hoạt động của cán bộ, nhân viên, sinh viên trong khu giảng đường và khuôn viên ĐHQGHN.</w:t>
      </w:r>
      <w:r w:rsidRPr="00C84654">
        <w:rPr>
          <w:lang w:val="sv-SE"/>
        </w:rPr>
        <w:t xml:space="preserve"> </w:t>
      </w:r>
    </w:p>
    <w:p w:rsidR="00F22A41" w:rsidRPr="00C84654" w:rsidRDefault="00F22A41" w:rsidP="00D14A6C">
      <w:pPr>
        <w:pStyle w:val="BodyText2"/>
        <w:spacing w:after="0" w:line="312" w:lineRule="auto"/>
        <w:ind w:firstLine="567"/>
        <w:jc w:val="both"/>
        <w:rPr>
          <w:lang w:val="sv-SE"/>
        </w:rPr>
      </w:pPr>
      <w:r w:rsidRPr="00C84654">
        <w:rPr>
          <w:lang w:val="sv-SE"/>
        </w:rPr>
        <w:t>Nếu vi phạm, sinh viên sẽ bị kỷ luật theo qui định; mức kỷ luật cao nhất là bị buộc thôi học mà không được hoàn lại học phí đã đóng. Trường hợp đạo văn sẽ tùy theo mức độ mà bị xử lý từ cho điểm trượt, trừ điểm hoặc buộc phải học lại.</w:t>
      </w:r>
    </w:p>
    <w:p w:rsidR="00F22A41" w:rsidRPr="00C84654" w:rsidRDefault="00F22A41" w:rsidP="00D14A6C">
      <w:pPr>
        <w:pStyle w:val="Heading1"/>
        <w:numPr>
          <w:ilvl w:val="2"/>
          <w:numId w:val="16"/>
        </w:numPr>
        <w:rPr>
          <w:sz w:val="22"/>
          <w:szCs w:val="22"/>
          <w:lang w:val="sv-SE"/>
        </w:rPr>
      </w:pPr>
      <w:r w:rsidRPr="00C84654">
        <w:rPr>
          <w:i/>
          <w:lang w:val="sv-SE"/>
        </w:rPr>
        <w:t xml:space="preserve">       </w:t>
      </w:r>
      <w:bookmarkStart w:id="42" w:name="_Toc527713930"/>
      <w:r w:rsidRPr="00C84654">
        <w:rPr>
          <w:i/>
          <w:lang w:val="sv-SE"/>
        </w:rPr>
        <w:t>Quy định về tham dự lớp</w:t>
      </w:r>
      <w:bookmarkEnd w:id="42"/>
    </w:p>
    <w:p w:rsidR="00F22A41" w:rsidRPr="00C84654" w:rsidRDefault="00F22A41" w:rsidP="00D14A6C">
      <w:pPr>
        <w:pStyle w:val="BodyText2"/>
        <w:numPr>
          <w:ilvl w:val="0"/>
          <w:numId w:val="17"/>
        </w:numPr>
        <w:spacing w:after="0" w:line="312" w:lineRule="auto"/>
        <w:jc w:val="both"/>
        <w:rPr>
          <w:lang w:val="sv-SE"/>
        </w:rPr>
      </w:pPr>
      <w:r w:rsidRPr="00C84654">
        <w:rPr>
          <w:lang w:val="sv-SE"/>
        </w:rPr>
        <w:t xml:space="preserve">Kết quả học tập từng </w:t>
      </w:r>
      <w:r w:rsidR="004D4729" w:rsidRPr="00C84654">
        <w:rPr>
          <w:lang w:val="sv-SE"/>
        </w:rPr>
        <w:t>học phần</w:t>
      </w:r>
      <w:r w:rsidRPr="00C84654">
        <w:rPr>
          <w:lang w:val="sv-SE"/>
        </w:rPr>
        <w:t xml:space="preserve"> của sinh viên sẽ được đánh giá dựa trên tinh thần, thái độ học tập và thành tích mà sinh viên đạt được trong suốt quá trình học </w:t>
      </w:r>
      <w:r w:rsidR="004D4729" w:rsidRPr="00C84654">
        <w:rPr>
          <w:lang w:val="sv-SE"/>
        </w:rPr>
        <w:t>học phần</w:t>
      </w:r>
      <w:r w:rsidRPr="00C84654">
        <w:rPr>
          <w:lang w:val="sv-SE"/>
        </w:rPr>
        <w:t xml:space="preserve"> đó. Giảng viên sẽ đánh giá kết quả học tập của sinh viên dựa theo các tiêu chí như: mức độ chuyên cần, thái độ học tập, điểm kiểm tra giữa kỳ, bài tập nhóm trên lớp, tham gia thảo luận, điểm tiểu luận hoặc kiểm tra cuối </w:t>
      </w:r>
      <w:r w:rsidR="004D4729" w:rsidRPr="00C84654">
        <w:rPr>
          <w:lang w:val="sv-SE"/>
        </w:rPr>
        <w:t>học phần</w:t>
      </w:r>
      <w:r w:rsidRPr="00C84654">
        <w:rPr>
          <w:lang w:val="sv-SE"/>
        </w:rPr>
        <w:t xml:space="preserve">… </w:t>
      </w:r>
    </w:p>
    <w:p w:rsidR="00F22A41" w:rsidRPr="00C84654" w:rsidRDefault="00F22A41" w:rsidP="00D14A6C">
      <w:pPr>
        <w:pStyle w:val="BodyText2"/>
        <w:numPr>
          <w:ilvl w:val="0"/>
          <w:numId w:val="17"/>
        </w:numPr>
        <w:spacing w:after="0" w:line="312" w:lineRule="auto"/>
        <w:jc w:val="both"/>
        <w:rPr>
          <w:lang w:val="sv-SE"/>
        </w:rPr>
      </w:pPr>
      <w:r w:rsidRPr="00C84654">
        <w:rPr>
          <w:lang w:val="sv-SE"/>
        </w:rPr>
        <w:t>Điểm ch</w:t>
      </w:r>
      <w:r w:rsidR="005055FD" w:rsidRPr="00C84654">
        <w:rPr>
          <w:lang w:val="sv-SE"/>
        </w:rPr>
        <w:t xml:space="preserve">uyên cần và tham dự lớp: </w:t>
      </w:r>
      <w:r w:rsidR="0096787C" w:rsidRPr="00C84654">
        <w:rPr>
          <w:lang w:val="sv-SE"/>
        </w:rPr>
        <w:t xml:space="preserve">Thời gian vắng mặt trong các buổi học trên lớp không được vượt quá </w:t>
      </w:r>
      <w:r w:rsidR="00650192" w:rsidRPr="00C84654">
        <w:rPr>
          <w:lang w:val="sv-SE"/>
        </w:rPr>
        <w:t>20% thời lượng môn học (9 giờ đối với môn 3 tín chỉ; 6 giờ với môn 2 tín chỉ</w:t>
      </w:r>
      <w:r w:rsidR="00DD7FF1" w:rsidRPr="00C84654">
        <w:rPr>
          <w:lang w:val="sv-SE"/>
        </w:rPr>
        <w:t>,...)</w:t>
      </w:r>
      <w:r w:rsidR="00650192" w:rsidRPr="00C84654">
        <w:rPr>
          <w:lang w:val="sv-SE"/>
        </w:rPr>
        <w:t xml:space="preserve"> </w:t>
      </w:r>
      <w:r w:rsidR="00DD7FF1" w:rsidRPr="00C84654">
        <w:rPr>
          <w:lang w:val="sv-SE"/>
        </w:rPr>
        <w:t>và điểm cho nội dung này c</w:t>
      </w:r>
      <w:r w:rsidR="005055FD" w:rsidRPr="00C84654">
        <w:rPr>
          <w:lang w:val="sv-SE"/>
        </w:rPr>
        <w:t>hiếm</w:t>
      </w:r>
      <w:r w:rsidR="00E80E38" w:rsidRPr="00C84654">
        <w:rPr>
          <w:lang w:val="sv-SE"/>
        </w:rPr>
        <w:t xml:space="preserve"> khoảng</w:t>
      </w:r>
      <w:r w:rsidR="005055FD" w:rsidRPr="00C84654">
        <w:rPr>
          <w:lang w:val="sv-SE"/>
        </w:rPr>
        <w:t xml:space="preserve"> 1</w:t>
      </w:r>
      <w:r w:rsidRPr="00C84654">
        <w:rPr>
          <w:lang w:val="sv-SE"/>
        </w:rPr>
        <w:t xml:space="preserve">0% tổng số điểm </w:t>
      </w:r>
      <w:r w:rsidR="004D4729" w:rsidRPr="00C84654">
        <w:rPr>
          <w:lang w:val="sv-SE"/>
        </w:rPr>
        <w:t>học phần</w:t>
      </w:r>
      <w:r w:rsidRPr="00C84654">
        <w:rPr>
          <w:lang w:val="sv-SE"/>
        </w:rPr>
        <w:t xml:space="preserve">. Sinh viên đi học đầy đủ </w:t>
      </w:r>
      <w:r w:rsidR="00CF0E69" w:rsidRPr="00C84654">
        <w:rPr>
          <w:lang w:val="sv-SE"/>
        </w:rPr>
        <w:t xml:space="preserve">và tích cực tham gia vào các hoạt động trên lớp </w:t>
      </w:r>
      <w:r w:rsidRPr="00C84654">
        <w:rPr>
          <w:lang w:val="sv-SE"/>
        </w:rPr>
        <w:t xml:space="preserve">sẽ được tính 100%, nghỉ </w:t>
      </w:r>
      <w:r w:rsidR="00CF0E69" w:rsidRPr="00C84654">
        <w:rPr>
          <w:lang w:val="sv-SE"/>
        </w:rPr>
        <w:t xml:space="preserve">hoặc làm việc riêng trong lớp </w:t>
      </w:r>
      <w:r w:rsidR="00D04489" w:rsidRPr="00C84654">
        <w:rPr>
          <w:lang w:val="sv-SE"/>
        </w:rPr>
        <w:t>cứ 1 giờ</w:t>
      </w:r>
      <w:r w:rsidRPr="00C84654">
        <w:rPr>
          <w:lang w:val="sv-SE"/>
        </w:rPr>
        <w:t xml:space="preserve"> bị trừ </w:t>
      </w:r>
      <w:r w:rsidR="00D04489" w:rsidRPr="00C84654">
        <w:rPr>
          <w:lang w:val="sv-SE"/>
        </w:rPr>
        <w:t>1</w:t>
      </w:r>
      <w:r w:rsidRPr="00C84654">
        <w:rPr>
          <w:lang w:val="sv-SE"/>
        </w:rPr>
        <w:t xml:space="preserve">0% điểm, </w:t>
      </w:r>
      <w:r w:rsidR="00D04489" w:rsidRPr="00C84654">
        <w:rPr>
          <w:lang w:val="sv-SE"/>
        </w:rPr>
        <w:t>2 giờ bị trừ 20% điểm</w:t>
      </w:r>
      <w:r w:rsidR="00F03F63" w:rsidRPr="00C84654">
        <w:rPr>
          <w:lang w:val="sv-SE"/>
        </w:rPr>
        <w:t xml:space="preserve">... Nghỉ </w:t>
      </w:r>
      <w:r w:rsidR="00F03F63" w:rsidRPr="00C84654">
        <w:rPr>
          <w:lang w:val="sv-SE"/>
        </w:rPr>
        <w:lastRenderedPageBreak/>
        <w:t>đến 9 giờ học (môn 3 tín chỉ)</w:t>
      </w:r>
      <w:r w:rsidRPr="00C84654">
        <w:rPr>
          <w:lang w:val="sv-SE"/>
        </w:rPr>
        <w:t xml:space="preserve"> không được tính điểm chuyên cần và trên </w:t>
      </w:r>
      <w:r w:rsidR="00E677C8" w:rsidRPr="00C84654">
        <w:rPr>
          <w:lang w:val="sv-SE"/>
        </w:rPr>
        <w:t>9 giờ</w:t>
      </w:r>
      <w:r w:rsidRPr="00C84654">
        <w:rPr>
          <w:lang w:val="sv-SE"/>
        </w:rPr>
        <w:t xml:space="preserve"> thì phải học lại môn đó.</w:t>
      </w:r>
    </w:p>
    <w:p w:rsidR="00F22A41" w:rsidRPr="00C84654" w:rsidRDefault="00F22A41" w:rsidP="00D14A6C">
      <w:pPr>
        <w:pStyle w:val="BodyText2"/>
        <w:numPr>
          <w:ilvl w:val="0"/>
          <w:numId w:val="17"/>
        </w:numPr>
        <w:spacing w:after="0" w:line="312" w:lineRule="auto"/>
        <w:jc w:val="both"/>
        <w:rPr>
          <w:lang w:val="sv-SE"/>
        </w:rPr>
      </w:pPr>
      <w:r w:rsidRPr="00C84654">
        <w:rPr>
          <w:lang w:val="sv-SE"/>
        </w:rPr>
        <w:t xml:space="preserve">Tổng số </w:t>
      </w:r>
      <w:r w:rsidR="00E677C8" w:rsidRPr="00C84654">
        <w:rPr>
          <w:lang w:val="sv-SE"/>
        </w:rPr>
        <w:t>giờ</w:t>
      </w:r>
      <w:r w:rsidRPr="00C84654">
        <w:rPr>
          <w:lang w:val="sv-SE"/>
        </w:rPr>
        <w:t xml:space="preserve"> nghỉ học được tính gồm các buổi nghỉ học và tổng các </w:t>
      </w:r>
      <w:r w:rsidR="00E677C8" w:rsidRPr="00C84654">
        <w:rPr>
          <w:lang w:val="sv-SE"/>
        </w:rPr>
        <w:t xml:space="preserve">giờ </w:t>
      </w:r>
      <w:r w:rsidRPr="00C84654">
        <w:rPr>
          <w:lang w:val="sv-SE"/>
        </w:rPr>
        <w:t>đi muộn</w:t>
      </w:r>
      <w:r w:rsidR="00E677C8" w:rsidRPr="00C84654">
        <w:rPr>
          <w:lang w:val="sv-SE"/>
        </w:rPr>
        <w:t>, về sớm</w:t>
      </w:r>
      <w:r w:rsidRPr="00C84654">
        <w:rPr>
          <w:lang w:val="sv-SE"/>
        </w:rPr>
        <w:t xml:space="preserve"> </w:t>
      </w:r>
      <w:r w:rsidR="007E3834" w:rsidRPr="00C84654">
        <w:rPr>
          <w:lang w:val="sv-SE"/>
        </w:rPr>
        <w:t>trong các</w:t>
      </w:r>
      <w:r w:rsidRPr="00C84654">
        <w:rPr>
          <w:lang w:val="sv-SE"/>
        </w:rPr>
        <w:t xml:space="preserve"> buổi </w:t>
      </w:r>
      <w:r w:rsidR="007E3834" w:rsidRPr="00C84654">
        <w:rPr>
          <w:lang w:val="sv-SE"/>
        </w:rPr>
        <w:t>đi học</w:t>
      </w:r>
      <w:r w:rsidRPr="00C84654">
        <w:rPr>
          <w:lang w:val="sv-SE"/>
        </w:rPr>
        <w:t>.</w:t>
      </w:r>
    </w:p>
    <w:p w:rsidR="00F22A41" w:rsidRPr="00C84654" w:rsidRDefault="00F22A41" w:rsidP="00D14A6C">
      <w:pPr>
        <w:pStyle w:val="Heading1"/>
        <w:numPr>
          <w:ilvl w:val="1"/>
          <w:numId w:val="16"/>
        </w:numPr>
      </w:pPr>
      <w:r w:rsidRPr="00C84654">
        <w:rPr>
          <w:lang w:val="sv-SE"/>
        </w:rPr>
        <w:t xml:space="preserve">     </w:t>
      </w:r>
      <w:bookmarkStart w:id="43" w:name="_Toc527713931"/>
      <w:r w:rsidR="00285503">
        <w:t xml:space="preserve">Quy định về hành chính, nội quy lớp </w:t>
      </w:r>
      <w:r w:rsidRPr="00C84654">
        <w:t>học</w:t>
      </w:r>
      <w:bookmarkEnd w:id="43"/>
    </w:p>
    <w:p w:rsidR="00F22A41" w:rsidRPr="00C84654" w:rsidRDefault="00F22A41" w:rsidP="00D14A6C">
      <w:pPr>
        <w:pStyle w:val="BodyText2"/>
        <w:spacing w:after="0" w:line="312" w:lineRule="auto"/>
        <w:ind w:firstLine="567"/>
        <w:jc w:val="both"/>
      </w:pPr>
      <w:r w:rsidRPr="00C84654">
        <w:t xml:space="preserve">Để đảm bảo chất lượng của toàn khóa học cũng như sự thành công của mỗi sinh viên, sinh viên cần thực hiện nghiêm túc một số </w:t>
      </w:r>
      <w:r w:rsidR="00C4418F">
        <w:t>quy định</w:t>
      </w:r>
      <w:r w:rsidRPr="00C84654">
        <w:t xml:space="preserve"> </w:t>
      </w:r>
      <w:r w:rsidR="00C4418F">
        <w:t>hành chính</w:t>
      </w:r>
      <w:r w:rsidR="002347E6">
        <w:t xml:space="preserve"> của chương trình</w:t>
      </w:r>
      <w:r w:rsidR="00C4418F">
        <w:t xml:space="preserve">, </w:t>
      </w:r>
      <w:r w:rsidR="00C4418F" w:rsidRPr="00C84654">
        <w:t>nội qui</w:t>
      </w:r>
      <w:r w:rsidRPr="00C84654">
        <w:t xml:space="preserve"> lớp học</w:t>
      </w:r>
      <w:r w:rsidR="00CA508E">
        <w:t xml:space="preserve"> và giảng đường</w:t>
      </w:r>
      <w:r w:rsidRPr="00C84654">
        <w:t xml:space="preserve"> </w:t>
      </w:r>
      <w:r w:rsidR="002347E6">
        <w:t xml:space="preserve">(bao gồm nhưng không giới hạn) trong các nội dung </w:t>
      </w:r>
      <w:r w:rsidRPr="00C84654">
        <w:t>như sau:</w:t>
      </w:r>
    </w:p>
    <w:p w:rsidR="00F22A41" w:rsidRPr="00C84654" w:rsidRDefault="00F22A41" w:rsidP="00D14A6C">
      <w:pPr>
        <w:pStyle w:val="BodyText"/>
        <w:numPr>
          <w:ilvl w:val="0"/>
          <w:numId w:val="5"/>
        </w:numPr>
        <w:spacing w:after="60"/>
        <w:ind w:left="924" w:hanging="357"/>
        <w:jc w:val="both"/>
      </w:pPr>
      <w:r w:rsidRPr="00C84654">
        <w:t>Đi học đầy đủ, đúng giờ</w:t>
      </w:r>
      <w:r w:rsidR="00DF61D2" w:rsidRPr="00C84654">
        <w:t>.</w:t>
      </w:r>
      <w:r w:rsidRPr="00C84654">
        <w:t xml:space="preserve"> </w:t>
      </w:r>
    </w:p>
    <w:p w:rsidR="00F22A41" w:rsidRPr="00C84654" w:rsidRDefault="00F22A41" w:rsidP="00D14A6C">
      <w:pPr>
        <w:pStyle w:val="BodyText"/>
        <w:numPr>
          <w:ilvl w:val="0"/>
          <w:numId w:val="5"/>
        </w:numPr>
        <w:spacing w:after="60"/>
        <w:ind w:left="924" w:hanging="357"/>
        <w:jc w:val="both"/>
      </w:pPr>
      <w:r w:rsidRPr="00C84654">
        <w:t>Tích cực tham gia thảo luận, làm bài tập nhóm trên lớp.</w:t>
      </w:r>
    </w:p>
    <w:p w:rsidR="00F22A41" w:rsidRPr="00C84654" w:rsidRDefault="00667A46" w:rsidP="00D14A6C">
      <w:pPr>
        <w:pStyle w:val="BodyText"/>
        <w:numPr>
          <w:ilvl w:val="0"/>
          <w:numId w:val="5"/>
        </w:numPr>
        <w:spacing w:after="60"/>
        <w:ind w:left="924" w:hanging="357"/>
        <w:jc w:val="both"/>
      </w:pPr>
      <w:r>
        <w:t>N</w:t>
      </w:r>
      <w:r w:rsidR="00F22A41" w:rsidRPr="00C84654">
        <w:t xml:space="preserve">ộp bài </w:t>
      </w:r>
      <w:r>
        <w:t xml:space="preserve">tập cá nhân, bài </w:t>
      </w:r>
      <w:r w:rsidR="00F22A41" w:rsidRPr="00C84654">
        <w:t>kiểm tra, bài tiểu luận đúng hạn.</w:t>
      </w:r>
    </w:p>
    <w:p w:rsidR="00F22A41" w:rsidRPr="00C84654" w:rsidRDefault="00F22A41" w:rsidP="00D14A6C">
      <w:pPr>
        <w:pStyle w:val="BodyText"/>
        <w:numPr>
          <w:ilvl w:val="0"/>
          <w:numId w:val="5"/>
        </w:numPr>
        <w:spacing w:after="60"/>
        <w:ind w:left="924" w:hanging="357"/>
        <w:jc w:val="both"/>
      </w:pPr>
      <w:r w:rsidRPr="00C84654">
        <w:t xml:space="preserve">Điền phiếu đánh giá </w:t>
      </w:r>
      <w:r w:rsidR="004D4729" w:rsidRPr="00C84654">
        <w:t>học phần</w:t>
      </w:r>
      <w:r w:rsidRPr="00C84654">
        <w:t xml:space="preserve"> (Course survey) cho tất cả các </w:t>
      </w:r>
      <w:r w:rsidR="004D4729" w:rsidRPr="00C84654">
        <w:t>học phần</w:t>
      </w:r>
      <w:r w:rsidR="001C435C">
        <w:t xml:space="preserve"> tham dự.</w:t>
      </w:r>
    </w:p>
    <w:p w:rsidR="00F22A41" w:rsidRPr="00C84654" w:rsidRDefault="00F22A41" w:rsidP="00D14A6C">
      <w:pPr>
        <w:pStyle w:val="BodyText"/>
        <w:numPr>
          <w:ilvl w:val="0"/>
          <w:numId w:val="5"/>
        </w:numPr>
        <w:spacing w:after="60"/>
        <w:ind w:left="924" w:hanging="357"/>
        <w:jc w:val="both"/>
      </w:pPr>
      <w:r w:rsidRPr="00C84654">
        <w:t>Không sử dụ</w:t>
      </w:r>
      <w:r w:rsidR="002627ED" w:rsidRPr="00C84654">
        <w:t>ng điện thoại di động</w:t>
      </w:r>
      <w:r w:rsidR="00DF61D2" w:rsidRPr="00C84654">
        <w:t xml:space="preserve"> hoặc máy tính để làm việc riêng</w:t>
      </w:r>
      <w:r w:rsidR="002627ED" w:rsidRPr="00C84654">
        <w:t xml:space="preserve"> trong lớp</w:t>
      </w:r>
      <w:r w:rsidRPr="00C84654">
        <w:t xml:space="preserve">. </w:t>
      </w:r>
    </w:p>
    <w:p w:rsidR="00F22A41" w:rsidRPr="00C84654" w:rsidRDefault="00F22A41" w:rsidP="00D14A6C">
      <w:pPr>
        <w:pStyle w:val="BodyText"/>
        <w:numPr>
          <w:ilvl w:val="0"/>
          <w:numId w:val="5"/>
        </w:numPr>
        <w:spacing w:after="60"/>
        <w:ind w:left="924" w:hanging="357"/>
        <w:jc w:val="both"/>
      </w:pPr>
      <w:r w:rsidRPr="00C84654">
        <w:t xml:space="preserve">Không mang đồ </w:t>
      </w:r>
      <w:proofErr w:type="gramStart"/>
      <w:r w:rsidRPr="00C84654">
        <w:t>ăn</w:t>
      </w:r>
      <w:proofErr w:type="gramEnd"/>
      <w:r w:rsidRPr="00C84654">
        <w:t xml:space="preserve"> vào lớp học.</w:t>
      </w:r>
      <w:r w:rsidR="007F6599">
        <w:t xml:space="preserve"> </w:t>
      </w:r>
      <w:r w:rsidR="008E15E9">
        <w:t>V</w:t>
      </w:r>
      <w:r w:rsidR="007F6599">
        <w:t xml:space="preserve">ứt rác </w:t>
      </w:r>
      <w:r w:rsidR="008E15E9">
        <w:t>đúng nơi quy định</w:t>
      </w:r>
      <w:r w:rsidR="001C435C">
        <w:t>.</w:t>
      </w:r>
    </w:p>
    <w:p w:rsidR="00F22A41" w:rsidRPr="00C84654" w:rsidRDefault="00F22A41" w:rsidP="00D14A6C">
      <w:pPr>
        <w:pStyle w:val="BodyText"/>
        <w:numPr>
          <w:ilvl w:val="0"/>
          <w:numId w:val="5"/>
        </w:numPr>
        <w:spacing w:after="60"/>
        <w:ind w:left="924" w:hanging="357"/>
        <w:jc w:val="both"/>
      </w:pPr>
      <w:r w:rsidRPr="00C84654">
        <w:t xml:space="preserve">Trang phục lịch sự. Không mặc quần soóc, váy quá ngắn, áo không </w:t>
      </w:r>
      <w:proofErr w:type="gramStart"/>
      <w:r w:rsidRPr="00C84654">
        <w:t>tay</w:t>
      </w:r>
      <w:proofErr w:type="gramEnd"/>
      <w:r w:rsidR="00E56213" w:rsidRPr="00C84654">
        <w:t>, áo cổ khoét rộng</w:t>
      </w:r>
      <w:r w:rsidRPr="00C84654">
        <w:t xml:space="preserve">, </w:t>
      </w:r>
      <w:r w:rsidR="006F620F" w:rsidRPr="00C84654">
        <w:t xml:space="preserve">áo hở bụng, </w:t>
      </w:r>
      <w:r w:rsidRPr="00C84654">
        <w:t>đi dép lê</w:t>
      </w:r>
      <w:r w:rsidR="006F7D6D" w:rsidRPr="00C84654">
        <w:t>…</w:t>
      </w:r>
      <w:r w:rsidRPr="00C84654">
        <w:t xml:space="preserve"> đến lớp.</w:t>
      </w:r>
    </w:p>
    <w:p w:rsidR="00BA4499" w:rsidRPr="00C84654" w:rsidRDefault="00BA4499" w:rsidP="00D14A6C">
      <w:pPr>
        <w:pStyle w:val="BodyText"/>
        <w:numPr>
          <w:ilvl w:val="0"/>
          <w:numId w:val="5"/>
        </w:numPr>
        <w:spacing w:after="60"/>
        <w:ind w:left="924" w:hanging="357"/>
        <w:jc w:val="both"/>
      </w:pPr>
      <w:r w:rsidRPr="00C84654">
        <w:t>Không nói tục, chửi bậy</w:t>
      </w:r>
      <w:r w:rsidR="00C163F0">
        <w:t>, gây ồn ào mất trật tự</w:t>
      </w:r>
      <w:r w:rsidRPr="00C84654">
        <w:t xml:space="preserve"> và/hoặc có hành </w:t>
      </w:r>
      <w:proofErr w:type="gramStart"/>
      <w:r w:rsidRPr="00C84654">
        <w:t>vi</w:t>
      </w:r>
      <w:proofErr w:type="gramEnd"/>
      <w:r w:rsidRPr="00C84654">
        <w:t xml:space="preserve"> xúc phạm </w:t>
      </w:r>
      <w:r w:rsidR="00A6485A" w:rsidRPr="00C84654">
        <w:t>bạn học, cán bộ, nhân viên</w:t>
      </w:r>
      <w:r w:rsidR="002F0568" w:rsidRPr="00C84654">
        <w:t xml:space="preserve"> của Nhà trường.</w:t>
      </w:r>
      <w:r w:rsidR="00A6485A" w:rsidRPr="00C84654">
        <w:t xml:space="preserve"> </w:t>
      </w:r>
    </w:p>
    <w:p w:rsidR="008E15E9" w:rsidRDefault="00F22A41" w:rsidP="008E15E9">
      <w:pPr>
        <w:pStyle w:val="BodyText"/>
        <w:numPr>
          <w:ilvl w:val="0"/>
          <w:numId w:val="5"/>
        </w:numPr>
        <w:spacing w:after="60"/>
        <w:ind w:left="924" w:hanging="357"/>
        <w:jc w:val="both"/>
      </w:pPr>
      <w:r w:rsidRPr="00C84654">
        <w:t>Tôn trọng các nội qui về sử dụng trang thiết bị trong phòng học</w:t>
      </w:r>
      <w:r w:rsidR="00A97489">
        <w:t>, khu giảng đường</w:t>
      </w:r>
      <w:r w:rsidRPr="00C84654">
        <w:t xml:space="preserve"> </w:t>
      </w:r>
      <w:r w:rsidR="001C435C">
        <w:t>cũng như cơ sở vật chất liên quan của Nhà trường</w:t>
      </w:r>
      <w:r w:rsidRPr="00C84654">
        <w:t>.</w:t>
      </w:r>
    </w:p>
    <w:p w:rsidR="00CC2A2D" w:rsidRPr="00C84654" w:rsidRDefault="00CC2A2D" w:rsidP="00D14A6C">
      <w:pPr>
        <w:pStyle w:val="BodyText"/>
        <w:numPr>
          <w:ilvl w:val="0"/>
          <w:numId w:val="5"/>
        </w:numPr>
        <w:spacing w:after="60"/>
        <w:ind w:left="924" w:hanging="357"/>
        <w:jc w:val="both"/>
      </w:pPr>
      <w:r>
        <w:t xml:space="preserve">Tham gia đầy đủ các hoạt động </w:t>
      </w:r>
      <w:proofErr w:type="gramStart"/>
      <w:r>
        <w:t>chung</w:t>
      </w:r>
      <w:proofErr w:type="gramEnd"/>
      <w:r>
        <w:t xml:space="preserve"> của Chương trình</w:t>
      </w:r>
      <w:r w:rsidR="00387C0F">
        <w:t xml:space="preserve"> và Nhà trường.</w:t>
      </w:r>
    </w:p>
    <w:p w:rsidR="00F22A41" w:rsidRPr="00C84654" w:rsidRDefault="00F22A41" w:rsidP="00BA4499">
      <w:pPr>
        <w:pStyle w:val="BodyText2"/>
        <w:spacing w:after="0" w:line="312" w:lineRule="auto"/>
        <w:ind w:firstLine="567"/>
        <w:jc w:val="both"/>
      </w:pPr>
      <w:r w:rsidRPr="00C84654">
        <w:t xml:space="preserve">Trường hợp </w:t>
      </w:r>
      <w:proofErr w:type="gramStart"/>
      <w:r w:rsidRPr="00C84654">
        <w:t>vi</w:t>
      </w:r>
      <w:proofErr w:type="gramEnd"/>
      <w:r w:rsidRPr="00C84654">
        <w:t xml:space="preserve"> phạm sẽ bị nhắc nhở và thông báo hình thức kỷ luật theo qui định</w:t>
      </w:r>
      <w:r w:rsidR="00387C0F">
        <w:t>.</w:t>
      </w:r>
    </w:p>
    <w:p w:rsidR="00F22A41" w:rsidRPr="00C84654" w:rsidRDefault="00F22A41" w:rsidP="00D14A6C">
      <w:pPr>
        <w:pStyle w:val="Heading1"/>
        <w:numPr>
          <w:ilvl w:val="1"/>
          <w:numId w:val="16"/>
        </w:numPr>
      </w:pPr>
      <w:r w:rsidRPr="00C84654">
        <w:rPr>
          <w:sz w:val="22"/>
          <w:szCs w:val="22"/>
        </w:rPr>
        <w:t xml:space="preserve">      </w:t>
      </w:r>
      <w:bookmarkStart w:id="44" w:name="_Toc527713932"/>
      <w:r w:rsidRPr="00C84654">
        <w:t xml:space="preserve">Quy định về kỷ luật đối với sinh viên </w:t>
      </w:r>
      <w:proofErr w:type="gramStart"/>
      <w:r w:rsidRPr="00C84654">
        <w:t>vi</w:t>
      </w:r>
      <w:proofErr w:type="gramEnd"/>
      <w:r w:rsidRPr="00C84654">
        <w:t xml:space="preserve"> phạm</w:t>
      </w:r>
      <w:bookmarkEnd w:id="44"/>
      <w:r w:rsidRPr="00C84654">
        <w:t xml:space="preserve"> </w:t>
      </w:r>
    </w:p>
    <w:p w:rsidR="00F22A41" w:rsidRPr="00C84654" w:rsidRDefault="006F7D6D" w:rsidP="00D14A6C">
      <w:pPr>
        <w:tabs>
          <w:tab w:val="left" w:pos="180"/>
        </w:tabs>
        <w:spacing w:before="60" w:after="60" w:line="312" w:lineRule="auto"/>
        <w:jc w:val="both"/>
        <w:rPr>
          <w:rFonts w:ascii="Times New Roman" w:hAnsi="Times New Roman"/>
          <w:bCs/>
          <w:sz w:val="24"/>
          <w:szCs w:val="24"/>
        </w:rPr>
      </w:pPr>
      <w:r w:rsidRPr="00C84654">
        <w:rPr>
          <w:rFonts w:ascii="Times New Roman" w:hAnsi="Times New Roman"/>
          <w:bCs/>
          <w:sz w:val="24"/>
          <w:szCs w:val="24"/>
        </w:rPr>
        <w:tab/>
      </w:r>
      <w:r w:rsidRPr="00C84654">
        <w:rPr>
          <w:rFonts w:ascii="Times New Roman" w:hAnsi="Times New Roman"/>
          <w:bCs/>
          <w:sz w:val="24"/>
          <w:szCs w:val="24"/>
        </w:rPr>
        <w:tab/>
      </w:r>
      <w:r w:rsidR="00F22A41" w:rsidRPr="00C84654">
        <w:rPr>
          <w:rFonts w:ascii="Times New Roman" w:hAnsi="Times New Roman"/>
          <w:bCs/>
          <w:sz w:val="24"/>
          <w:szCs w:val="24"/>
        </w:rPr>
        <w:t xml:space="preserve">Những sinh viên </w:t>
      </w:r>
      <w:proofErr w:type="gramStart"/>
      <w:r w:rsidR="00F22A41" w:rsidRPr="00C84654">
        <w:rPr>
          <w:rFonts w:ascii="Times New Roman" w:hAnsi="Times New Roman"/>
          <w:bCs/>
          <w:sz w:val="24"/>
          <w:szCs w:val="24"/>
        </w:rPr>
        <w:t>vi</w:t>
      </w:r>
      <w:proofErr w:type="gramEnd"/>
      <w:r w:rsidR="00F22A41" w:rsidRPr="00C84654">
        <w:rPr>
          <w:rFonts w:ascii="Times New Roman" w:hAnsi="Times New Roman"/>
          <w:bCs/>
          <w:sz w:val="24"/>
          <w:szCs w:val="24"/>
        </w:rPr>
        <w:t xml:space="preserve"> phạm nội quy</w:t>
      </w:r>
      <w:r w:rsidR="00A01A77">
        <w:rPr>
          <w:rFonts w:ascii="Times New Roman" w:hAnsi="Times New Roman"/>
          <w:bCs/>
          <w:sz w:val="24"/>
          <w:szCs w:val="24"/>
        </w:rPr>
        <w:t>, quy định về học thuật, hành chính và tài chính của Chương trình thì</w:t>
      </w:r>
      <w:r w:rsidR="00F22A41" w:rsidRPr="00C84654">
        <w:rPr>
          <w:rFonts w:ascii="Times New Roman" w:hAnsi="Times New Roman"/>
          <w:bCs/>
          <w:sz w:val="24"/>
          <w:szCs w:val="24"/>
        </w:rPr>
        <w:t xml:space="preserve"> tuỳ mức độ nặng nhẹ sẽ bị xử lý kỷ luật theo các hình thức sau đây:</w:t>
      </w:r>
    </w:p>
    <w:p w:rsidR="00F22A41" w:rsidRPr="00C84654" w:rsidRDefault="00F22A41" w:rsidP="00D14A6C">
      <w:pPr>
        <w:pStyle w:val="BodyText2"/>
        <w:numPr>
          <w:ilvl w:val="0"/>
          <w:numId w:val="18"/>
        </w:numPr>
        <w:spacing w:after="0" w:line="312" w:lineRule="auto"/>
        <w:jc w:val="both"/>
      </w:pPr>
      <w:r w:rsidRPr="00C84654">
        <w:rPr>
          <w:b/>
        </w:rPr>
        <w:t>Phê bình, nhắc nhở trước lớp:</w:t>
      </w:r>
      <w:r w:rsidRPr="00C84654">
        <w:t xml:space="preserve"> áp dụng đối với những sinh viên </w:t>
      </w:r>
      <w:proofErr w:type="gramStart"/>
      <w:r w:rsidRPr="00C84654">
        <w:t>vi</w:t>
      </w:r>
      <w:proofErr w:type="gramEnd"/>
      <w:r w:rsidRPr="00C84654">
        <w:t xml:space="preserve"> phạm hoặc không thực hiện đúng nội quy</w:t>
      </w:r>
      <w:r w:rsidR="005A34F7">
        <w:t xml:space="preserve"> lớp học và các quy định</w:t>
      </w:r>
      <w:r w:rsidRPr="00C84654">
        <w:t xml:space="preserve"> về học thuật</w:t>
      </w:r>
      <w:r w:rsidR="005A34F7">
        <w:t>, hành chính và tài chính</w:t>
      </w:r>
      <w:r w:rsidR="00CA508E">
        <w:t xml:space="preserve"> cũng như các quy định </w:t>
      </w:r>
      <w:r w:rsidRPr="00C84654">
        <w:t>khác</w:t>
      </w:r>
      <w:r w:rsidR="00CA508E">
        <w:t xml:space="preserve"> liên quan</w:t>
      </w:r>
      <w:r w:rsidRPr="00C84654">
        <w:t xml:space="preserve"> trong quá trình học. Các trường hợp </w:t>
      </w:r>
      <w:proofErr w:type="gramStart"/>
      <w:r w:rsidRPr="00C84654">
        <w:t>vi</w:t>
      </w:r>
      <w:proofErr w:type="gramEnd"/>
      <w:r w:rsidRPr="00C84654">
        <w:t xml:space="preserve"> phạm quy chế thi sẽ có quy định riêng.</w:t>
      </w:r>
    </w:p>
    <w:p w:rsidR="00F22A41" w:rsidRPr="00C84654" w:rsidRDefault="00F22A41" w:rsidP="00D14A6C">
      <w:pPr>
        <w:pStyle w:val="BodyText2"/>
        <w:numPr>
          <w:ilvl w:val="0"/>
          <w:numId w:val="18"/>
        </w:numPr>
        <w:spacing w:after="0" w:line="312" w:lineRule="auto"/>
        <w:jc w:val="both"/>
      </w:pPr>
      <w:r w:rsidRPr="00C84654">
        <w:rPr>
          <w:b/>
        </w:rPr>
        <w:t>Cảnh cáo:</w:t>
      </w:r>
      <w:r w:rsidRPr="00C84654">
        <w:t xml:space="preserve"> áp dụng đối với những sinh viên vi phạm một trong các lỗi sau đây: </w:t>
      </w:r>
    </w:p>
    <w:p w:rsidR="00F22A41" w:rsidRPr="00C84654" w:rsidRDefault="00F22A41" w:rsidP="00D14A6C">
      <w:pPr>
        <w:pStyle w:val="BodyText"/>
        <w:numPr>
          <w:ilvl w:val="0"/>
          <w:numId w:val="25"/>
        </w:numPr>
        <w:spacing w:after="0" w:line="312" w:lineRule="auto"/>
        <w:jc w:val="both"/>
      </w:pPr>
      <w:r w:rsidRPr="00C84654">
        <w:t>Đã bị phê bình, nhắc nhở một</w:t>
      </w:r>
      <w:r w:rsidR="00536AB0">
        <w:t xml:space="preserve"> lần nhưng vẫn tiếp tục </w:t>
      </w:r>
      <w:proofErr w:type="gramStart"/>
      <w:r w:rsidR="00536AB0">
        <w:t>vi</w:t>
      </w:r>
      <w:proofErr w:type="gramEnd"/>
      <w:r w:rsidR="00536AB0">
        <w:t xml:space="preserve"> phạm</w:t>
      </w:r>
      <w:r w:rsidRPr="00C84654">
        <w:t>.</w:t>
      </w:r>
    </w:p>
    <w:p w:rsidR="00F22A41" w:rsidRPr="00C84654" w:rsidRDefault="00F22A41" w:rsidP="00D14A6C">
      <w:pPr>
        <w:pStyle w:val="BodyText"/>
        <w:numPr>
          <w:ilvl w:val="0"/>
          <w:numId w:val="25"/>
        </w:numPr>
        <w:spacing w:after="0" w:line="312" w:lineRule="auto"/>
        <w:jc w:val="both"/>
      </w:pPr>
      <w:r w:rsidRPr="00C84654">
        <w:t xml:space="preserve">Sinh viên bị cảnh cáo sẽ bị thông báo hình thức kỷ luật trong toàn Trường. </w:t>
      </w:r>
    </w:p>
    <w:p w:rsidR="00F22A41" w:rsidRPr="00C84654" w:rsidRDefault="00F22A41" w:rsidP="00D14A6C">
      <w:pPr>
        <w:pStyle w:val="BodyText2"/>
        <w:numPr>
          <w:ilvl w:val="0"/>
          <w:numId w:val="18"/>
        </w:numPr>
        <w:spacing w:after="0" w:line="312" w:lineRule="auto"/>
        <w:jc w:val="both"/>
      </w:pPr>
      <w:r w:rsidRPr="00C84654">
        <w:rPr>
          <w:b/>
        </w:rPr>
        <w:t>Đình chỉ học:</w:t>
      </w:r>
      <w:r w:rsidRPr="00C84654">
        <w:t xml:space="preserve"> áp dụng đối với các sinh viên vi phạm một trong các lỗi sau đây:</w:t>
      </w:r>
    </w:p>
    <w:p w:rsidR="00F22A41" w:rsidRPr="00C84654" w:rsidRDefault="00F22A41" w:rsidP="00D14A6C">
      <w:pPr>
        <w:pStyle w:val="BodyText"/>
        <w:numPr>
          <w:ilvl w:val="0"/>
          <w:numId w:val="25"/>
        </w:numPr>
        <w:spacing w:after="0" w:line="312" w:lineRule="auto"/>
        <w:jc w:val="both"/>
      </w:pPr>
      <w:r w:rsidRPr="00C84654">
        <w:t xml:space="preserve">Đã bị cảnh cáo một lần nhưng vẫn tiếp tục </w:t>
      </w:r>
      <w:proofErr w:type="gramStart"/>
      <w:r w:rsidRPr="00C84654">
        <w:t>vi</w:t>
      </w:r>
      <w:proofErr w:type="gramEnd"/>
      <w:r w:rsidRPr="00C84654">
        <w:t xml:space="preserve"> phạm</w:t>
      </w:r>
      <w:r w:rsidR="0018014F">
        <w:t xml:space="preserve"> nội quy,</w:t>
      </w:r>
      <w:r w:rsidRPr="00C84654">
        <w:t xml:space="preserve"> quy định.</w:t>
      </w:r>
    </w:p>
    <w:p w:rsidR="00F22A41" w:rsidRPr="00C84654" w:rsidRDefault="00F22A41" w:rsidP="00D14A6C">
      <w:pPr>
        <w:pStyle w:val="BodyText"/>
        <w:numPr>
          <w:ilvl w:val="0"/>
          <w:numId w:val="25"/>
        </w:numPr>
        <w:spacing w:after="0" w:line="312" w:lineRule="auto"/>
        <w:jc w:val="both"/>
      </w:pPr>
      <w:r w:rsidRPr="00C84654">
        <w:t>Theo đề nghị trực tiếp của giảng viên</w:t>
      </w:r>
      <w:r w:rsidR="007C67F0">
        <w:t xml:space="preserve"> và/hoặc cán bộ điều phối, giáo vụ</w:t>
      </w:r>
      <w:r w:rsidRPr="00C84654">
        <w:t xml:space="preserve"> do phạm lỗi lần đầu nhưng mức độ nghiêm trọng.</w:t>
      </w:r>
    </w:p>
    <w:p w:rsidR="00B7161D" w:rsidRDefault="00B7161D" w:rsidP="00D14A6C">
      <w:pPr>
        <w:tabs>
          <w:tab w:val="left" w:pos="180"/>
        </w:tabs>
        <w:spacing w:before="60" w:after="60" w:line="312" w:lineRule="auto"/>
        <w:jc w:val="both"/>
        <w:rPr>
          <w:rFonts w:ascii="Times New Roman" w:hAnsi="Times New Roman"/>
          <w:bCs/>
          <w:sz w:val="24"/>
          <w:szCs w:val="24"/>
        </w:rPr>
      </w:pPr>
      <w:r w:rsidRPr="00C84654">
        <w:rPr>
          <w:rFonts w:ascii="Times New Roman" w:hAnsi="Times New Roman"/>
          <w:bCs/>
          <w:sz w:val="24"/>
          <w:szCs w:val="24"/>
        </w:rPr>
        <w:tab/>
      </w:r>
      <w:r w:rsidRPr="00C84654">
        <w:rPr>
          <w:rFonts w:ascii="Times New Roman" w:hAnsi="Times New Roman"/>
          <w:bCs/>
          <w:sz w:val="24"/>
          <w:szCs w:val="24"/>
        </w:rPr>
        <w:tab/>
      </w:r>
      <w:r w:rsidR="00F22A41" w:rsidRPr="00C84654">
        <w:rPr>
          <w:rFonts w:ascii="Times New Roman" w:hAnsi="Times New Roman"/>
          <w:bCs/>
          <w:sz w:val="24"/>
          <w:szCs w:val="24"/>
        </w:rPr>
        <w:t xml:space="preserve">Sinh viên bị kỷ luật đình chỉ học sẽ phải cam kết không tiếp tục </w:t>
      </w:r>
      <w:proofErr w:type="gramStart"/>
      <w:r w:rsidR="00F22A41" w:rsidRPr="00C84654">
        <w:rPr>
          <w:rFonts w:ascii="Times New Roman" w:hAnsi="Times New Roman"/>
          <w:bCs/>
          <w:sz w:val="24"/>
          <w:szCs w:val="24"/>
        </w:rPr>
        <w:t>vi</w:t>
      </w:r>
      <w:proofErr w:type="gramEnd"/>
      <w:r w:rsidR="00F22A41" w:rsidRPr="00C84654">
        <w:rPr>
          <w:rFonts w:ascii="Times New Roman" w:hAnsi="Times New Roman"/>
          <w:bCs/>
          <w:sz w:val="24"/>
          <w:szCs w:val="24"/>
        </w:rPr>
        <w:t xml:space="preserve"> phạm nội quy, quy định của chương trình, phải học lại </w:t>
      </w:r>
      <w:r w:rsidR="004F4033">
        <w:rPr>
          <w:rFonts w:ascii="Times New Roman" w:hAnsi="Times New Roman"/>
          <w:bCs/>
          <w:sz w:val="24"/>
          <w:szCs w:val="24"/>
        </w:rPr>
        <w:t xml:space="preserve">các </w:t>
      </w:r>
      <w:r w:rsidR="004D4729" w:rsidRPr="00C84654">
        <w:rPr>
          <w:rFonts w:ascii="Times New Roman" w:hAnsi="Times New Roman"/>
          <w:bCs/>
          <w:sz w:val="24"/>
          <w:szCs w:val="24"/>
        </w:rPr>
        <w:t>học phần</w:t>
      </w:r>
      <w:r w:rsidR="004F4033">
        <w:rPr>
          <w:rFonts w:ascii="Times New Roman" w:hAnsi="Times New Roman"/>
          <w:bCs/>
          <w:sz w:val="24"/>
          <w:szCs w:val="24"/>
        </w:rPr>
        <w:t xml:space="preserve"> trong </w:t>
      </w:r>
      <w:r w:rsidR="00E86026">
        <w:rPr>
          <w:rFonts w:ascii="Times New Roman" w:hAnsi="Times New Roman"/>
          <w:bCs/>
          <w:sz w:val="24"/>
          <w:szCs w:val="24"/>
        </w:rPr>
        <w:t>thời gian bị đình chỉ học</w:t>
      </w:r>
      <w:r w:rsidR="00F22A41" w:rsidRPr="00C84654">
        <w:rPr>
          <w:rFonts w:ascii="Times New Roman" w:hAnsi="Times New Roman"/>
          <w:bCs/>
          <w:sz w:val="24"/>
          <w:szCs w:val="24"/>
        </w:rPr>
        <w:t xml:space="preserve"> (có đóng phí học lạ</w:t>
      </w:r>
      <w:r w:rsidRPr="00C84654">
        <w:rPr>
          <w:rFonts w:ascii="Times New Roman" w:hAnsi="Times New Roman"/>
          <w:bCs/>
          <w:sz w:val="24"/>
          <w:szCs w:val="24"/>
        </w:rPr>
        <w:t>i).</w:t>
      </w:r>
    </w:p>
    <w:p w:rsidR="0001091B" w:rsidRPr="00C84654" w:rsidRDefault="0001091B" w:rsidP="00D14A6C">
      <w:pPr>
        <w:tabs>
          <w:tab w:val="left" w:pos="180"/>
        </w:tabs>
        <w:spacing w:before="60" w:after="60" w:line="312" w:lineRule="auto"/>
        <w:jc w:val="both"/>
        <w:rPr>
          <w:rFonts w:ascii="Times New Roman" w:hAnsi="Times New Roman"/>
          <w:bCs/>
          <w:sz w:val="24"/>
          <w:szCs w:val="24"/>
        </w:rPr>
      </w:pPr>
      <w:r>
        <w:rPr>
          <w:rFonts w:ascii="Times New Roman" w:hAnsi="Times New Roman"/>
          <w:bCs/>
          <w:sz w:val="24"/>
          <w:szCs w:val="24"/>
        </w:rPr>
        <w:lastRenderedPageBreak/>
        <w:tab/>
      </w:r>
      <w:r>
        <w:rPr>
          <w:rFonts w:ascii="Times New Roman" w:hAnsi="Times New Roman"/>
          <w:bCs/>
          <w:sz w:val="24"/>
          <w:szCs w:val="24"/>
        </w:rPr>
        <w:tab/>
      </w:r>
    </w:p>
    <w:p w:rsidR="00F22A41" w:rsidRPr="00C84654" w:rsidRDefault="00B7161D" w:rsidP="00D14A6C">
      <w:pPr>
        <w:tabs>
          <w:tab w:val="left" w:pos="180"/>
        </w:tabs>
        <w:spacing w:before="60" w:after="60" w:line="312" w:lineRule="auto"/>
        <w:jc w:val="both"/>
        <w:rPr>
          <w:rFonts w:ascii="Times New Roman" w:hAnsi="Times New Roman"/>
          <w:bCs/>
          <w:sz w:val="24"/>
          <w:szCs w:val="24"/>
        </w:rPr>
      </w:pPr>
      <w:r w:rsidRPr="00C84654">
        <w:rPr>
          <w:rFonts w:ascii="Times New Roman" w:hAnsi="Times New Roman"/>
          <w:bCs/>
          <w:sz w:val="24"/>
          <w:szCs w:val="24"/>
        </w:rPr>
        <w:tab/>
      </w:r>
      <w:r w:rsidRPr="00C84654">
        <w:rPr>
          <w:rFonts w:ascii="Times New Roman" w:hAnsi="Times New Roman"/>
          <w:bCs/>
          <w:sz w:val="24"/>
          <w:szCs w:val="24"/>
        </w:rPr>
        <w:tab/>
      </w:r>
      <w:r w:rsidR="00F22A41" w:rsidRPr="00C84654">
        <w:rPr>
          <w:rFonts w:ascii="Times New Roman" w:hAnsi="Times New Roman"/>
          <w:bCs/>
          <w:sz w:val="24"/>
          <w:szCs w:val="24"/>
        </w:rPr>
        <w:t xml:space="preserve">Các hình thức kỷ luật nói trên do Điều phối viên chương trình lập biên bản có chữ ký của người lập biên bản, đại diện Ban cán sự lớp và đương sự. Trong trường hợp kỷ luật </w:t>
      </w:r>
      <w:proofErr w:type="gramStart"/>
      <w:r w:rsidR="00F22A41" w:rsidRPr="00C84654">
        <w:rPr>
          <w:rFonts w:ascii="Times New Roman" w:hAnsi="Times New Roman"/>
          <w:bCs/>
          <w:sz w:val="24"/>
          <w:szCs w:val="24"/>
        </w:rPr>
        <w:t>theo</w:t>
      </w:r>
      <w:proofErr w:type="gramEnd"/>
      <w:r w:rsidR="00F22A41" w:rsidRPr="00C84654">
        <w:rPr>
          <w:rFonts w:ascii="Times New Roman" w:hAnsi="Times New Roman"/>
          <w:bCs/>
          <w:sz w:val="24"/>
          <w:szCs w:val="24"/>
        </w:rPr>
        <w:t xml:space="preserve"> yêu cầu của giảng viên sẽ có thêm chữ ký của giảng viên. </w:t>
      </w:r>
      <w:proofErr w:type="gramStart"/>
      <w:r w:rsidR="00F22A41" w:rsidRPr="00C84654">
        <w:rPr>
          <w:rFonts w:ascii="Times New Roman" w:hAnsi="Times New Roman"/>
          <w:bCs/>
          <w:sz w:val="24"/>
          <w:szCs w:val="24"/>
        </w:rPr>
        <w:t>Biên bản sẽ được trình lên Ban giám đốc Trung tâm để ra quyết định.</w:t>
      </w:r>
      <w:proofErr w:type="gramEnd"/>
    </w:p>
    <w:p w:rsidR="00F22A41" w:rsidRPr="00C84654" w:rsidRDefault="00F22A41" w:rsidP="00D14A6C">
      <w:pPr>
        <w:pStyle w:val="BodyText2"/>
        <w:numPr>
          <w:ilvl w:val="0"/>
          <w:numId w:val="18"/>
        </w:numPr>
        <w:spacing w:after="0" w:line="312" w:lineRule="auto"/>
        <w:jc w:val="both"/>
        <w:rPr>
          <w:b/>
        </w:rPr>
      </w:pPr>
      <w:r w:rsidRPr="00C84654">
        <w:rPr>
          <w:b/>
        </w:rPr>
        <w:t xml:space="preserve">Hình thức kỷ luật đối với hành </w:t>
      </w:r>
      <w:proofErr w:type="gramStart"/>
      <w:r w:rsidRPr="00C84654">
        <w:rPr>
          <w:b/>
        </w:rPr>
        <w:t>vi</w:t>
      </w:r>
      <w:proofErr w:type="gramEnd"/>
      <w:r w:rsidRPr="00C84654">
        <w:rPr>
          <w:b/>
        </w:rPr>
        <w:t xml:space="preserve"> học, điểm danh, viết tiểu luận, thi hộ người khác hoặc nhờ người khác học, điểm danh, viết tiểu luận, thi hộ mình…</w:t>
      </w:r>
    </w:p>
    <w:p w:rsidR="00F22A41" w:rsidRPr="00C84654" w:rsidRDefault="00F22A41" w:rsidP="00D14A6C">
      <w:pPr>
        <w:pStyle w:val="BodyText"/>
        <w:numPr>
          <w:ilvl w:val="0"/>
          <w:numId w:val="25"/>
        </w:numPr>
        <w:spacing w:after="0" w:line="312" w:lineRule="auto"/>
        <w:jc w:val="both"/>
      </w:pPr>
      <w:r w:rsidRPr="00C84654">
        <w:t xml:space="preserve">Sinh viên vi phạm một trong các hành vi trên sẽ bị kỷ luật ở mức cảnh cáo, thông báo cho toàn Trường, bị buộc phải dừng học một năm đồng thời buộc phải học lại (có đóng phí) </w:t>
      </w:r>
      <w:r w:rsidR="004D4729" w:rsidRPr="00C84654">
        <w:t>học phần</w:t>
      </w:r>
      <w:r w:rsidRPr="00C84654">
        <w:t xml:space="preserve"> đó đối với trường hợp vi phạm lần thứ nhất. </w:t>
      </w:r>
    </w:p>
    <w:p w:rsidR="00F22A41" w:rsidRPr="00C84654" w:rsidRDefault="00F22A41" w:rsidP="00D14A6C">
      <w:pPr>
        <w:pStyle w:val="BodyText"/>
        <w:numPr>
          <w:ilvl w:val="0"/>
          <w:numId w:val="25"/>
        </w:numPr>
        <w:spacing w:after="0" w:line="312" w:lineRule="auto"/>
        <w:jc w:val="both"/>
      </w:pPr>
      <w:r w:rsidRPr="00C84654">
        <w:t xml:space="preserve">Sinh viên </w:t>
      </w:r>
      <w:proofErr w:type="gramStart"/>
      <w:r w:rsidRPr="00C84654">
        <w:t>vi</w:t>
      </w:r>
      <w:proofErr w:type="gramEnd"/>
      <w:r w:rsidRPr="00C84654">
        <w:t xml:space="preserve"> phạm lần thứ 2 sẽ bị kỷ luật ở hình thức buộc thôi học, thông báo cho toàn Trường.</w:t>
      </w:r>
    </w:p>
    <w:p w:rsidR="004678A0" w:rsidRPr="00C84654" w:rsidRDefault="004678A0" w:rsidP="00D14A6C">
      <w:pPr>
        <w:pStyle w:val="BodyText2"/>
        <w:numPr>
          <w:ilvl w:val="0"/>
          <w:numId w:val="18"/>
        </w:numPr>
        <w:spacing w:after="0" w:line="312" w:lineRule="auto"/>
        <w:jc w:val="both"/>
        <w:rPr>
          <w:b/>
        </w:rPr>
      </w:pPr>
      <w:r w:rsidRPr="00C84654">
        <w:rPr>
          <w:b/>
        </w:rPr>
        <w:t xml:space="preserve">Hình thức kỷ luật đối với hành </w:t>
      </w:r>
      <w:proofErr w:type="gramStart"/>
      <w:r w:rsidRPr="00C84654">
        <w:rPr>
          <w:b/>
        </w:rPr>
        <w:t>vi</w:t>
      </w:r>
      <w:proofErr w:type="gramEnd"/>
      <w:r w:rsidRPr="00C84654">
        <w:rPr>
          <w:b/>
        </w:rPr>
        <w:t xml:space="preserve"> đạo văn, gian dối trong thi cử</w:t>
      </w:r>
      <w:r w:rsidR="001079A1" w:rsidRPr="00C84654">
        <w:rPr>
          <w:b/>
        </w:rPr>
        <w:t>…</w:t>
      </w:r>
    </w:p>
    <w:p w:rsidR="001079A1" w:rsidRPr="00C84654" w:rsidRDefault="001079A1" w:rsidP="00D14A6C">
      <w:pPr>
        <w:pStyle w:val="BodyText2"/>
        <w:spacing w:after="0" w:line="312" w:lineRule="auto"/>
        <w:ind w:left="502"/>
        <w:jc w:val="both"/>
      </w:pPr>
      <w:r w:rsidRPr="00C84654">
        <w:t xml:space="preserve">Tùy </w:t>
      </w:r>
      <w:proofErr w:type="gramStart"/>
      <w:r w:rsidRPr="00C84654">
        <w:t>theo</w:t>
      </w:r>
      <w:proofErr w:type="gramEnd"/>
      <w:r w:rsidRPr="00C84654">
        <w:t xml:space="preserve"> mức độ vi phạm, sinh viên có thể bị trừ điểm, đánh trượt môn </w:t>
      </w:r>
      <w:r w:rsidR="0027240D" w:rsidRPr="00C84654">
        <w:t xml:space="preserve">(theo quyết định của giảng viên) </w:t>
      </w:r>
      <w:r w:rsidRPr="00C84654">
        <w:t>hoặc đình chỉ học tập</w:t>
      </w:r>
      <w:r w:rsidR="0027240D" w:rsidRPr="00C84654">
        <w:t xml:space="preserve"> (theo quyết định của nhà trường)</w:t>
      </w:r>
      <w:r w:rsidRPr="00C84654">
        <w:t>.</w:t>
      </w:r>
    </w:p>
    <w:p w:rsidR="00F22A41" w:rsidRPr="00C84654" w:rsidRDefault="00F22A41" w:rsidP="00D14A6C">
      <w:pPr>
        <w:pStyle w:val="Heading1"/>
        <w:numPr>
          <w:ilvl w:val="1"/>
          <w:numId w:val="16"/>
        </w:numPr>
      </w:pPr>
      <w:bookmarkStart w:id="45" w:name="_Toc527713933"/>
      <w:r w:rsidRPr="00C84654">
        <w:t>Quy định về Tài chính của chương trình</w:t>
      </w:r>
      <w:bookmarkEnd w:id="45"/>
    </w:p>
    <w:p w:rsidR="00F22A41" w:rsidRPr="00C84654" w:rsidRDefault="00B7161D" w:rsidP="00D14A6C">
      <w:pPr>
        <w:tabs>
          <w:tab w:val="left" w:pos="180"/>
        </w:tabs>
        <w:spacing w:before="60" w:after="60" w:line="312" w:lineRule="auto"/>
        <w:jc w:val="both"/>
        <w:rPr>
          <w:rFonts w:ascii="Times New Roman" w:hAnsi="Times New Roman"/>
          <w:bCs/>
          <w:sz w:val="24"/>
          <w:szCs w:val="24"/>
        </w:rPr>
      </w:pPr>
      <w:r w:rsidRPr="00C84654">
        <w:rPr>
          <w:rFonts w:ascii="Times New Roman" w:hAnsi="Times New Roman"/>
          <w:bCs/>
          <w:sz w:val="24"/>
          <w:szCs w:val="24"/>
        </w:rPr>
        <w:tab/>
      </w:r>
      <w:r w:rsidRPr="00C84654">
        <w:rPr>
          <w:rFonts w:ascii="Times New Roman" w:hAnsi="Times New Roman"/>
          <w:bCs/>
          <w:sz w:val="24"/>
          <w:szCs w:val="24"/>
        </w:rPr>
        <w:tab/>
      </w:r>
      <w:r w:rsidR="00F22A41" w:rsidRPr="00C84654">
        <w:rPr>
          <w:rFonts w:ascii="Times New Roman" w:hAnsi="Times New Roman"/>
          <w:bCs/>
          <w:sz w:val="24"/>
          <w:szCs w:val="24"/>
        </w:rPr>
        <w:t xml:space="preserve">Đối với các vấn đề cụ thể liên quan tới tài chính, sinh viên thực hiện </w:t>
      </w:r>
      <w:proofErr w:type="gramStart"/>
      <w:r w:rsidR="00F22A41" w:rsidRPr="00C84654">
        <w:rPr>
          <w:rFonts w:ascii="Times New Roman" w:hAnsi="Times New Roman"/>
          <w:bCs/>
          <w:sz w:val="24"/>
          <w:szCs w:val="24"/>
        </w:rPr>
        <w:t>theo</w:t>
      </w:r>
      <w:proofErr w:type="gramEnd"/>
      <w:r w:rsidR="00F22A41" w:rsidRPr="00C84654">
        <w:rPr>
          <w:rFonts w:ascii="Times New Roman" w:hAnsi="Times New Roman"/>
          <w:bCs/>
          <w:sz w:val="24"/>
          <w:szCs w:val="24"/>
        </w:rPr>
        <w:t xml:space="preserve"> </w:t>
      </w:r>
      <w:r w:rsidR="00F22A41" w:rsidRPr="009D4ACA">
        <w:rPr>
          <w:rFonts w:ascii="Times New Roman" w:hAnsi="Times New Roman"/>
          <w:b/>
          <w:bCs/>
          <w:sz w:val="24"/>
          <w:szCs w:val="24"/>
        </w:rPr>
        <w:t xml:space="preserve">Quy </w:t>
      </w:r>
      <w:r w:rsidR="00091B22" w:rsidRPr="009D4ACA">
        <w:rPr>
          <w:rFonts w:ascii="Times New Roman" w:hAnsi="Times New Roman"/>
          <w:b/>
          <w:bCs/>
          <w:sz w:val="24"/>
          <w:szCs w:val="24"/>
        </w:rPr>
        <w:t>định</w:t>
      </w:r>
      <w:r w:rsidR="00F22A41" w:rsidRPr="009D4ACA">
        <w:rPr>
          <w:rFonts w:ascii="Times New Roman" w:hAnsi="Times New Roman"/>
          <w:b/>
          <w:bCs/>
          <w:sz w:val="24"/>
          <w:szCs w:val="24"/>
        </w:rPr>
        <w:t xml:space="preserve"> tài chính </w:t>
      </w:r>
      <w:r w:rsidR="00F22A41" w:rsidRPr="00C84654">
        <w:rPr>
          <w:rFonts w:ascii="Times New Roman" w:hAnsi="Times New Roman"/>
          <w:bCs/>
          <w:sz w:val="24"/>
          <w:szCs w:val="24"/>
        </w:rPr>
        <w:t>của chương trình</w:t>
      </w:r>
      <w:r w:rsidR="000948B1" w:rsidRPr="00C84654">
        <w:rPr>
          <w:rFonts w:ascii="Times New Roman" w:hAnsi="Times New Roman"/>
          <w:bCs/>
          <w:sz w:val="24"/>
          <w:szCs w:val="24"/>
        </w:rPr>
        <w:t xml:space="preserve"> (được tư vấn khi đăng ký và được phát khi nhập học)</w:t>
      </w:r>
      <w:r w:rsidR="00F22A41" w:rsidRPr="00C84654">
        <w:rPr>
          <w:rFonts w:ascii="Times New Roman" w:hAnsi="Times New Roman"/>
          <w:bCs/>
          <w:sz w:val="24"/>
          <w:szCs w:val="24"/>
        </w:rPr>
        <w:t>.</w:t>
      </w:r>
    </w:p>
    <w:p w:rsidR="00F22A41" w:rsidRPr="00C84654" w:rsidRDefault="00F22A41" w:rsidP="00D14A6C">
      <w:pPr>
        <w:pStyle w:val="Heading1"/>
        <w:numPr>
          <w:ilvl w:val="0"/>
          <w:numId w:val="8"/>
        </w:numPr>
        <w:shd w:val="clear" w:color="auto" w:fill="FFFF00"/>
        <w:spacing w:line="312" w:lineRule="auto"/>
        <w:rPr>
          <w:highlight w:val="yellow"/>
        </w:rPr>
      </w:pPr>
      <w:bookmarkStart w:id="46" w:name="_Toc527713934"/>
      <w:r w:rsidRPr="00C84654">
        <w:rPr>
          <w:highlight w:val="yellow"/>
          <w:shd w:val="clear" w:color="auto" w:fill="FFFF00"/>
        </w:rPr>
        <w:t>QUẢN LÝ LỚP HỌC</w:t>
      </w:r>
      <w:bookmarkEnd w:id="46"/>
    </w:p>
    <w:p w:rsidR="001C70A5" w:rsidRPr="00C84654" w:rsidRDefault="001C70A5" w:rsidP="00D14A6C">
      <w:pPr>
        <w:spacing w:before="120" w:after="120"/>
        <w:ind w:firstLine="720"/>
        <w:jc w:val="both"/>
        <w:rPr>
          <w:rFonts w:ascii="Times New Roman" w:eastAsia="Times New Roman" w:hAnsi="Times New Roman"/>
          <w:noProof/>
          <w:sz w:val="24"/>
          <w:szCs w:val="24"/>
        </w:rPr>
      </w:pPr>
      <w:r w:rsidRPr="00C84654">
        <w:rPr>
          <w:rFonts w:ascii="Times New Roman" w:eastAsia="Times New Roman" w:hAnsi="Times New Roman"/>
          <w:color w:val="000000"/>
          <w:sz w:val="24"/>
          <w:szCs w:val="24"/>
          <w:lang w:eastAsia="x-none"/>
        </w:rPr>
        <w:t>Đơn vị trực tiếp tổ chức và quản lý các lớp học</w:t>
      </w:r>
      <w:r w:rsidRPr="00C84654">
        <w:rPr>
          <w:rFonts w:ascii="Times New Roman" w:eastAsia="Times New Roman" w:hAnsi="Times New Roman"/>
          <w:noProof/>
          <w:sz w:val="24"/>
          <w:szCs w:val="24"/>
          <w:lang w:val="vi-VN"/>
        </w:rPr>
        <w:t xml:space="preserve"> </w:t>
      </w:r>
      <w:r w:rsidRPr="00C84654">
        <w:rPr>
          <w:rFonts w:ascii="Times New Roman" w:eastAsia="Times New Roman" w:hAnsi="Times New Roman"/>
          <w:noProof/>
          <w:sz w:val="24"/>
          <w:szCs w:val="24"/>
        </w:rPr>
        <w:t xml:space="preserve">là </w:t>
      </w:r>
      <w:r w:rsidRPr="00C84654">
        <w:rPr>
          <w:rFonts w:ascii="Times New Roman" w:eastAsia="Times New Roman" w:hAnsi="Times New Roman"/>
          <w:noProof/>
          <w:sz w:val="24"/>
          <w:szCs w:val="24"/>
          <w:lang w:val="vi-VN"/>
        </w:rPr>
        <w:t xml:space="preserve">Trung tâm Đào tạo và Giáo dục </w:t>
      </w:r>
      <w:r w:rsidRPr="00C84654">
        <w:rPr>
          <w:rFonts w:ascii="Times New Roman" w:eastAsia="Times New Roman" w:hAnsi="Times New Roman"/>
          <w:noProof/>
          <w:sz w:val="24"/>
          <w:szCs w:val="24"/>
        </w:rPr>
        <w:t>Q</w:t>
      </w:r>
      <w:r w:rsidRPr="00C84654">
        <w:rPr>
          <w:rFonts w:ascii="Times New Roman" w:eastAsia="Times New Roman" w:hAnsi="Times New Roman"/>
          <w:noProof/>
          <w:sz w:val="24"/>
          <w:szCs w:val="24"/>
          <w:lang w:val="vi-VN"/>
        </w:rPr>
        <w:t xml:space="preserve">uốc tế (tên tiếng Anh: Centre for International Training and Education, viết tắt là CITE) thuộc Trường ĐH Kinh tế - ĐHQGHN. </w:t>
      </w:r>
    </w:p>
    <w:p w:rsidR="00F22A41" w:rsidRPr="00C84654" w:rsidRDefault="00C7122D" w:rsidP="00D14A6C">
      <w:pPr>
        <w:spacing w:before="120" w:after="120"/>
        <w:ind w:firstLine="720"/>
        <w:jc w:val="both"/>
        <w:rPr>
          <w:rFonts w:ascii="Times New Roman" w:eastAsia="Times New Roman" w:hAnsi="Times New Roman"/>
          <w:color w:val="000000"/>
          <w:sz w:val="24"/>
          <w:szCs w:val="24"/>
          <w:lang w:eastAsia="x-none"/>
        </w:rPr>
      </w:pPr>
      <w:proofErr w:type="gramStart"/>
      <w:r w:rsidRPr="00C84654">
        <w:rPr>
          <w:rFonts w:ascii="Times New Roman" w:eastAsia="Times New Roman" w:hAnsi="Times New Roman"/>
          <w:color w:val="000000"/>
          <w:sz w:val="24"/>
          <w:szCs w:val="24"/>
          <w:lang w:eastAsia="x-none"/>
        </w:rPr>
        <w:t xml:space="preserve">Phòng Đào tạo Quốc tế trực tiếp chịu trách nhiệm về các vấn đề liên quan đến học thuật, </w:t>
      </w:r>
      <w:r w:rsidR="00150BED" w:rsidRPr="00C84654">
        <w:rPr>
          <w:rFonts w:ascii="Times New Roman" w:eastAsia="Times New Roman" w:hAnsi="Times New Roman"/>
          <w:color w:val="000000"/>
          <w:sz w:val="24"/>
          <w:szCs w:val="24"/>
          <w:lang w:eastAsia="x-none"/>
        </w:rPr>
        <w:t>giáo vụ, tổ chức và quản lý đào tạo.</w:t>
      </w:r>
      <w:proofErr w:type="gramEnd"/>
      <w:r w:rsidR="00150BED" w:rsidRPr="00C84654">
        <w:rPr>
          <w:rFonts w:ascii="Times New Roman" w:eastAsia="Times New Roman" w:hAnsi="Times New Roman"/>
          <w:color w:val="000000"/>
          <w:sz w:val="24"/>
          <w:szCs w:val="24"/>
          <w:lang w:eastAsia="x-none"/>
        </w:rPr>
        <w:t xml:space="preserve"> Đầu mối giải quyết c</w:t>
      </w:r>
      <w:r w:rsidR="00F22A41" w:rsidRPr="00C84654">
        <w:rPr>
          <w:rFonts w:ascii="Times New Roman" w:eastAsia="Times New Roman" w:hAnsi="Times New Roman"/>
          <w:color w:val="000000"/>
          <w:sz w:val="24"/>
          <w:szCs w:val="24"/>
          <w:lang w:eastAsia="x-none"/>
        </w:rPr>
        <w:t xml:space="preserve">ác vấn đề khác nhau liên quan đến sinh viên và </w:t>
      </w:r>
      <w:r w:rsidR="00527405" w:rsidRPr="00C84654">
        <w:rPr>
          <w:rFonts w:ascii="Times New Roman" w:eastAsia="Times New Roman" w:hAnsi="Times New Roman"/>
          <w:color w:val="000000"/>
          <w:sz w:val="24"/>
          <w:szCs w:val="24"/>
          <w:lang w:eastAsia="x-none"/>
        </w:rPr>
        <w:t xml:space="preserve">tổ chức </w:t>
      </w:r>
      <w:r w:rsidR="00F22A41" w:rsidRPr="00C84654">
        <w:rPr>
          <w:rFonts w:ascii="Times New Roman" w:eastAsia="Times New Roman" w:hAnsi="Times New Roman"/>
          <w:color w:val="000000"/>
          <w:sz w:val="24"/>
          <w:szCs w:val="24"/>
          <w:lang w:eastAsia="x-none"/>
        </w:rPr>
        <w:t xml:space="preserve">lớp học sẽ </w:t>
      </w:r>
      <w:r w:rsidR="00150BED" w:rsidRPr="00C84654">
        <w:rPr>
          <w:rFonts w:ascii="Times New Roman" w:eastAsia="Times New Roman" w:hAnsi="Times New Roman"/>
          <w:color w:val="000000"/>
          <w:sz w:val="24"/>
          <w:szCs w:val="24"/>
          <w:lang w:eastAsia="x-none"/>
        </w:rPr>
        <w:t xml:space="preserve">do Điều phối viên </w:t>
      </w:r>
      <w:r w:rsidR="00527405" w:rsidRPr="00C84654">
        <w:rPr>
          <w:rFonts w:ascii="Times New Roman" w:eastAsia="Times New Roman" w:hAnsi="Times New Roman"/>
          <w:color w:val="000000"/>
          <w:sz w:val="24"/>
          <w:szCs w:val="24"/>
          <w:lang w:eastAsia="x-none"/>
        </w:rPr>
        <w:t xml:space="preserve">chương trình của Đại học Troy tại Việt Nam và Điều phối viên chương trình của UEB </w:t>
      </w:r>
      <w:r w:rsidR="00150BED" w:rsidRPr="00C84654">
        <w:rPr>
          <w:rFonts w:ascii="Times New Roman" w:eastAsia="Times New Roman" w:hAnsi="Times New Roman"/>
          <w:color w:val="000000"/>
          <w:sz w:val="24"/>
          <w:szCs w:val="24"/>
          <w:lang w:eastAsia="x-none"/>
        </w:rPr>
        <w:t>phụ trách.</w:t>
      </w:r>
    </w:p>
    <w:p w:rsidR="00F22A41" w:rsidRPr="00C84654" w:rsidRDefault="00F22A41" w:rsidP="00D14A6C">
      <w:pPr>
        <w:pStyle w:val="Heading1"/>
        <w:numPr>
          <w:ilvl w:val="1"/>
          <w:numId w:val="8"/>
        </w:numPr>
      </w:pPr>
      <w:bookmarkStart w:id="47" w:name="_Toc527713935"/>
      <w:r w:rsidRPr="00C84654">
        <w:t>Điều phối viên chương trình</w:t>
      </w:r>
      <w:bookmarkEnd w:id="47"/>
      <w:r w:rsidR="00D14C04">
        <w:t xml:space="preserve"> và vấn đề xử lý đơn từ sinh viên</w:t>
      </w:r>
    </w:p>
    <w:p w:rsidR="00F22A41" w:rsidRPr="00C84654" w:rsidRDefault="00F22A41" w:rsidP="00D14A6C">
      <w:pPr>
        <w:pStyle w:val="BodyText2"/>
        <w:numPr>
          <w:ilvl w:val="0"/>
          <w:numId w:val="18"/>
        </w:numPr>
        <w:spacing w:after="0" w:line="312" w:lineRule="auto"/>
        <w:jc w:val="both"/>
      </w:pPr>
      <w:r w:rsidRPr="00C84654">
        <w:t>Là người lên kế hoạch học tập, thời gian biểu, lịch học, điều phối giảng viên, quản lý kết quả học tập</w:t>
      </w:r>
      <w:r w:rsidR="00976407" w:rsidRPr="00C84654">
        <w:t>, rèn luyện</w:t>
      </w:r>
      <w:r w:rsidRPr="00C84654">
        <w:t xml:space="preserve"> của sinh viên và tiến độ triển khai chương trình học.</w:t>
      </w:r>
    </w:p>
    <w:p w:rsidR="00F22A41" w:rsidRPr="00C84654" w:rsidRDefault="00F22A41" w:rsidP="00D14A6C">
      <w:pPr>
        <w:pStyle w:val="BodyText2"/>
        <w:numPr>
          <w:ilvl w:val="0"/>
          <w:numId w:val="18"/>
        </w:numPr>
        <w:spacing w:after="0" w:line="312" w:lineRule="auto"/>
        <w:jc w:val="both"/>
      </w:pPr>
      <w:r w:rsidRPr="00C84654">
        <w:t>Theo dõi, giám sát chất lượng chương trình, phối hợp với các bộ phận liên quan đảm bảo chất lượng của chương trình và nội quy, quy định của nhà trường và chương trình được nghiêm túc thực hiện.</w:t>
      </w:r>
    </w:p>
    <w:p w:rsidR="00F22A41" w:rsidRPr="00C84654" w:rsidRDefault="00F22A41" w:rsidP="00D14A6C">
      <w:pPr>
        <w:pStyle w:val="BodyText2"/>
        <w:numPr>
          <w:ilvl w:val="0"/>
          <w:numId w:val="18"/>
        </w:numPr>
        <w:spacing w:after="0" w:line="312" w:lineRule="auto"/>
        <w:jc w:val="both"/>
      </w:pPr>
      <w:r w:rsidRPr="00C84654">
        <w:t xml:space="preserve">Liên lạc trực tiếp với lớp trưởng </w:t>
      </w:r>
      <w:r w:rsidR="00976407" w:rsidRPr="00C84654">
        <w:t xml:space="preserve">và các thành viên Ban cán sự lớp </w:t>
      </w:r>
      <w:r w:rsidRPr="00C84654">
        <w:t>để cung cấp kịp thời các thông tin liên quan tới chương trình học (Thời khoá biểu, tài liệu học tập, giảng viên, địa điểm học…).</w:t>
      </w:r>
    </w:p>
    <w:p w:rsidR="004804BE" w:rsidRPr="00C84654" w:rsidRDefault="004804BE" w:rsidP="007D091B">
      <w:pPr>
        <w:pStyle w:val="BodyText2"/>
        <w:numPr>
          <w:ilvl w:val="0"/>
          <w:numId w:val="18"/>
        </w:numPr>
        <w:spacing w:after="0" w:line="312" w:lineRule="auto"/>
        <w:jc w:val="both"/>
      </w:pPr>
      <w:r>
        <w:t>Tiếp nhận</w:t>
      </w:r>
      <w:r w:rsidR="00F22A41" w:rsidRPr="00C84654">
        <w:t xml:space="preserve"> các ý kiến phản hồi từ sinh viên về tình hình học tập, chất lượng giảng viên, công tác tổ chức…và chịu trách nhiệm báo cáo lên cấp trên về tình hình học tập của lớp </w:t>
      </w:r>
      <w:r w:rsidR="00F22A41" w:rsidRPr="00C84654">
        <w:lastRenderedPageBreak/>
        <w:t>để không ngừng cải thiện chất lượng chương trình</w:t>
      </w:r>
      <w:r>
        <w:t xml:space="preserve"> nếu vượt quá thẩm quyền và khả năng giải quyết</w:t>
      </w:r>
      <w:r w:rsidR="007D091B">
        <w:t>.</w:t>
      </w:r>
    </w:p>
    <w:p w:rsidR="002B2872" w:rsidRDefault="00CE3F29" w:rsidP="002B2872">
      <w:pPr>
        <w:pStyle w:val="BodyText2"/>
        <w:numPr>
          <w:ilvl w:val="0"/>
          <w:numId w:val="18"/>
        </w:numPr>
        <w:spacing w:after="0" w:line="312" w:lineRule="auto"/>
        <w:jc w:val="both"/>
      </w:pPr>
      <w:r>
        <w:t>Cung cấp biểu mẫu đơn từ liên quan trong quá trình học tập. Tiếp nhận các đơn từ và h</w:t>
      </w:r>
      <w:r w:rsidR="00F22A41" w:rsidRPr="00C84654">
        <w:t xml:space="preserve">ỗ trợ, phối hợp </w:t>
      </w:r>
      <w:r w:rsidR="004730B2">
        <w:t xml:space="preserve">xử lý, </w:t>
      </w:r>
      <w:r w:rsidR="00F22A41" w:rsidRPr="00C84654">
        <w:t xml:space="preserve">giải quyết các vấn đề </w:t>
      </w:r>
      <w:bookmarkStart w:id="48" w:name="_Toc527713936"/>
      <w:r w:rsidR="007D091B">
        <w:t xml:space="preserve">liên quan đến </w:t>
      </w:r>
      <w:r w:rsidR="007721C9">
        <w:t xml:space="preserve">nội quy, quy định, chính sách </w:t>
      </w:r>
      <w:r w:rsidR="007D091B" w:rsidRPr="00C84654">
        <w:t>…</w:t>
      </w:r>
      <w:r w:rsidR="00C50A4B">
        <w:t>của sinh viên</w:t>
      </w:r>
      <w:r w:rsidR="00A02FB1">
        <w:t>. Ch</w:t>
      </w:r>
      <w:r w:rsidR="007D091B" w:rsidRPr="00C84654">
        <w:t xml:space="preserve">ịu trách nhiệm báo cáo lên cấp trên </w:t>
      </w:r>
      <w:r w:rsidR="007D091B">
        <w:t>nếu vượt quá thẩm quyền và khả năng giải quyết</w:t>
      </w:r>
      <w:r w:rsidR="007D091B" w:rsidRPr="00C84654">
        <w:t>.</w:t>
      </w:r>
    </w:p>
    <w:p w:rsidR="0067548F" w:rsidRDefault="0067548F" w:rsidP="002B2872">
      <w:pPr>
        <w:pStyle w:val="BodyText2"/>
        <w:numPr>
          <w:ilvl w:val="0"/>
          <w:numId w:val="18"/>
        </w:numPr>
        <w:spacing w:after="0" w:line="312" w:lineRule="auto"/>
        <w:jc w:val="both"/>
      </w:pPr>
      <w:r>
        <w:t>Xử lý các vấn đề sinh viên phàn nàn, khiếu nại trong quá trình học tập tại VNU-UEB</w:t>
      </w:r>
      <w:r w:rsidR="00901017">
        <w:t xml:space="preserve"> </w:t>
      </w:r>
      <w:r w:rsidR="002B2872" w:rsidRPr="00C84654">
        <w:t xml:space="preserve">và chịu trách nhiệm báo cáo lên cấp trên </w:t>
      </w:r>
      <w:r w:rsidR="002B2872">
        <w:t>nếu vượt quá thẩm quyền và khả năng giải quyết</w:t>
      </w:r>
      <w:r w:rsidR="002B2872" w:rsidRPr="00C84654">
        <w:t>.</w:t>
      </w:r>
      <w:r w:rsidR="00901017">
        <w:t xml:space="preserve"> </w:t>
      </w:r>
      <w:r w:rsidRPr="00210C09">
        <w:rPr>
          <w:i/>
        </w:rPr>
        <w:t>Quy trình xử lý phàn nàn, khiếu nại của sinh viên tóm tắt trong sơ đồ sau:</w:t>
      </w:r>
    </w:p>
    <w:p w:rsidR="00A628E0" w:rsidRPr="00BB4BCF" w:rsidRDefault="00901017" w:rsidP="00BD4E0D">
      <w:pPr>
        <w:pStyle w:val="BodyText2"/>
        <w:spacing w:after="0" w:line="312" w:lineRule="auto"/>
        <w:ind w:left="502"/>
        <w:jc w:val="both"/>
      </w:pPr>
      <w:r>
        <w:rPr>
          <w:noProof/>
        </w:rPr>
        <w:drawing>
          <wp:inline distT="0" distB="0" distL="0" distR="0" wp14:anchorId="1972E742" wp14:editId="681E7FC1">
            <wp:extent cx="5745968" cy="4850296"/>
            <wp:effectExtent l="0" t="0" r="7620" b="7620"/>
            <wp:docPr id="5" name="Picture 5" descr="E:\Backup\Desktop\2018 - 2019. VNU-UEB Student Complaint Process (Pl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ackup\Desktop\2018 - 2019. VNU-UEB Student Complaint Process (Plan)_00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46623" cy="4850849"/>
                    </a:xfrm>
                    <a:prstGeom prst="rect">
                      <a:avLst/>
                    </a:prstGeom>
                    <a:noFill/>
                    <a:ln>
                      <a:noFill/>
                    </a:ln>
                  </pic:spPr>
                </pic:pic>
              </a:graphicData>
            </a:graphic>
          </wp:inline>
        </w:drawing>
      </w:r>
    </w:p>
    <w:p w:rsidR="00A42756" w:rsidRDefault="00A42756" w:rsidP="00A42756">
      <w:pPr>
        <w:pStyle w:val="BodyText2"/>
        <w:numPr>
          <w:ilvl w:val="0"/>
          <w:numId w:val="31"/>
        </w:numPr>
        <w:spacing w:after="0" w:line="312" w:lineRule="auto"/>
        <w:jc w:val="both"/>
      </w:pPr>
      <w:r>
        <w:t xml:space="preserve">Lưu ý: Sinh viên có phàn nàn, khiếu nại đối với các vấn đề liên quan tới Đại học Troy sẽ truy cập và làm theo các hướng dẫn tại đường link: </w:t>
      </w:r>
      <w:hyperlink r:id="rId24" w:history="1">
        <w:r w:rsidRPr="00812538">
          <w:rPr>
            <w:rStyle w:val="Hyperlink"/>
          </w:rPr>
          <w:t>https://www.troy.edu/_assets/about-us/_documents/troy-student-complaint-policy-and-form.pdf</w:t>
        </w:r>
      </w:hyperlink>
      <w:r>
        <w:t xml:space="preserve"> </w:t>
      </w:r>
    </w:p>
    <w:p w:rsidR="00F22A41" w:rsidRPr="00C84654" w:rsidRDefault="00F22A41" w:rsidP="00D14A6C">
      <w:pPr>
        <w:pStyle w:val="Heading1"/>
        <w:numPr>
          <w:ilvl w:val="1"/>
          <w:numId w:val="8"/>
        </w:numPr>
      </w:pPr>
      <w:r w:rsidRPr="00C84654">
        <w:t>Ban cán sự lớp</w:t>
      </w:r>
      <w:bookmarkEnd w:id="48"/>
    </w:p>
    <w:p w:rsidR="00F22A41" w:rsidRPr="00C84654" w:rsidRDefault="00F22A41" w:rsidP="00D14A6C">
      <w:pPr>
        <w:pStyle w:val="BodyText2"/>
        <w:spacing w:after="0" w:line="312" w:lineRule="auto"/>
        <w:ind w:left="360"/>
        <w:jc w:val="both"/>
      </w:pPr>
      <w:r w:rsidRPr="00C84654">
        <w:t xml:space="preserve">Mỗi </w:t>
      </w:r>
      <w:r w:rsidR="00765DFE" w:rsidRPr="00C84654">
        <w:t>khóa/</w:t>
      </w:r>
      <w:r w:rsidRPr="00C84654">
        <w:t>lớp sẽ có một Ban cán sự lớp bao gồm 1 lớp trưởng và ít nhất 2 lớp phó. Lớp trưởng sẽ thay mặt lớp để:</w:t>
      </w:r>
    </w:p>
    <w:p w:rsidR="00F22A41" w:rsidRPr="00C84654" w:rsidRDefault="00F22A41" w:rsidP="00D14A6C">
      <w:pPr>
        <w:pStyle w:val="BodyText2"/>
        <w:numPr>
          <w:ilvl w:val="0"/>
          <w:numId w:val="18"/>
        </w:numPr>
        <w:spacing w:after="0" w:line="312" w:lineRule="auto"/>
        <w:jc w:val="both"/>
      </w:pPr>
      <w:r w:rsidRPr="00C84654">
        <w:t>Giúp truyền đạt thông tin, chủ trương của nhà trường với các sinh viên trong lớp.</w:t>
      </w:r>
    </w:p>
    <w:p w:rsidR="00F22A41" w:rsidRPr="00C84654" w:rsidRDefault="00F22A41" w:rsidP="00D14A6C">
      <w:pPr>
        <w:pStyle w:val="BodyText2"/>
        <w:numPr>
          <w:ilvl w:val="0"/>
          <w:numId w:val="18"/>
        </w:numPr>
        <w:spacing w:after="0" w:line="312" w:lineRule="auto"/>
        <w:jc w:val="both"/>
      </w:pPr>
      <w:r w:rsidRPr="00C84654">
        <w:lastRenderedPageBreak/>
        <w:t xml:space="preserve">Liên hệ, phản ánh, báo cáo với điều phối viên, lãnh đạo Phòng Đào tạo </w:t>
      </w:r>
      <w:r w:rsidR="00A94D1C" w:rsidRPr="00C84654">
        <w:t xml:space="preserve">Quốc tế </w:t>
      </w:r>
      <w:r w:rsidRPr="00C84654">
        <w:t>và Trung tâm để giải quyết các đề nghị và tình hình của lớp.</w:t>
      </w:r>
    </w:p>
    <w:p w:rsidR="00F22A41" w:rsidRPr="00C84654" w:rsidRDefault="00F22A41" w:rsidP="00D14A6C">
      <w:pPr>
        <w:pStyle w:val="BodyText2"/>
        <w:numPr>
          <w:ilvl w:val="0"/>
          <w:numId w:val="18"/>
        </w:numPr>
        <w:spacing w:after="0" w:line="312" w:lineRule="auto"/>
        <w:jc w:val="both"/>
      </w:pPr>
      <w:r w:rsidRPr="00C84654">
        <w:t>Hỗ trợ giảng viên, điều phối viên trong công tác điểm danh, đánh giá các buổi học.</w:t>
      </w:r>
    </w:p>
    <w:p w:rsidR="00F22A41" w:rsidRPr="00C84654" w:rsidRDefault="00F22A41" w:rsidP="00D14A6C">
      <w:pPr>
        <w:pStyle w:val="BodyText2"/>
        <w:numPr>
          <w:ilvl w:val="0"/>
          <w:numId w:val="18"/>
        </w:numPr>
        <w:spacing w:after="0" w:line="312" w:lineRule="auto"/>
        <w:jc w:val="both"/>
      </w:pPr>
      <w:r w:rsidRPr="00C84654">
        <w:t>Phối hợp với điều phối viên chương trình tổ chức sinh hoạt ngoại khoá trong khuôn khổ của chương trình.</w:t>
      </w:r>
    </w:p>
    <w:p w:rsidR="00F22A41" w:rsidRPr="00C84654" w:rsidRDefault="00F22A41" w:rsidP="00D14A6C">
      <w:pPr>
        <w:pStyle w:val="BodyText2"/>
        <w:numPr>
          <w:ilvl w:val="0"/>
          <w:numId w:val="18"/>
        </w:numPr>
        <w:spacing w:after="0" w:line="312" w:lineRule="auto"/>
        <w:jc w:val="both"/>
      </w:pPr>
      <w:r w:rsidRPr="00C84654">
        <w:t xml:space="preserve">Các lớp phó sẽ hỗ trợ cho lớp trưởng trong các hoạt động </w:t>
      </w:r>
      <w:proofErr w:type="gramStart"/>
      <w:r w:rsidRPr="00C84654">
        <w:t>chung</w:t>
      </w:r>
      <w:proofErr w:type="gramEnd"/>
      <w:r w:rsidRPr="00C84654">
        <w:t xml:space="preserve"> của lớp và thay mặt lớp trưởng (lớp phó được ủy quyền) khi vắng mặt.</w:t>
      </w:r>
      <w:r w:rsidR="00A94D1C" w:rsidRPr="00C84654">
        <w:t xml:space="preserve"> </w:t>
      </w:r>
      <w:r w:rsidRPr="00C84654">
        <w:t>Giúp truyền đạt thông tin, chủ chương của Nhà trường với các sinh viên trong lớp.</w:t>
      </w:r>
    </w:p>
    <w:p w:rsidR="00F22A41" w:rsidRPr="00C84654" w:rsidRDefault="00F22A41" w:rsidP="00D14A6C">
      <w:pPr>
        <w:pStyle w:val="Heading1"/>
        <w:numPr>
          <w:ilvl w:val="1"/>
          <w:numId w:val="8"/>
        </w:numPr>
      </w:pPr>
      <w:bookmarkStart w:id="49" w:name="_Toc527713937"/>
      <w:r w:rsidRPr="00C84654">
        <w:t>Bộ phận hành chính phụ trách chương trình</w:t>
      </w:r>
      <w:bookmarkEnd w:id="49"/>
      <w:r w:rsidR="005E4C68" w:rsidRPr="00C84654">
        <w:t>/Giáo vụ</w:t>
      </w:r>
    </w:p>
    <w:p w:rsidR="00E92A37" w:rsidRPr="00C84654" w:rsidRDefault="00F22A41" w:rsidP="00D14A6C">
      <w:pPr>
        <w:pStyle w:val="BodyText2"/>
        <w:numPr>
          <w:ilvl w:val="0"/>
          <w:numId w:val="18"/>
        </w:numPr>
        <w:spacing w:after="0" w:line="312" w:lineRule="auto"/>
        <w:jc w:val="both"/>
      </w:pPr>
      <w:r w:rsidRPr="00C84654">
        <w:t>Hỗ trợ lớp các công việc liên q</w:t>
      </w:r>
      <w:r w:rsidR="00E92A37" w:rsidRPr="00C84654">
        <w:t>uan tới sử dụng</w:t>
      </w:r>
      <w:r w:rsidR="00516C6E" w:rsidRPr="00C84654">
        <w:t xml:space="preserve"> phòng học,</w:t>
      </w:r>
      <w:r w:rsidR="00E92A37" w:rsidRPr="00C84654">
        <w:t xml:space="preserve"> trang thiết bị</w:t>
      </w:r>
      <w:r w:rsidR="00516C6E" w:rsidRPr="00C84654">
        <w:t xml:space="preserve">, văn phòng phẩm… </w:t>
      </w:r>
      <w:r w:rsidR="00E92A37" w:rsidRPr="00C84654">
        <w:t>phục vụ cho giảng dạy và học tập.</w:t>
      </w:r>
    </w:p>
    <w:p w:rsidR="00F22A41" w:rsidRPr="00C84654" w:rsidRDefault="00516C6E" w:rsidP="00D14A6C">
      <w:pPr>
        <w:pStyle w:val="BodyText2"/>
        <w:numPr>
          <w:ilvl w:val="0"/>
          <w:numId w:val="18"/>
        </w:numPr>
        <w:spacing w:after="0" w:line="312" w:lineRule="auto"/>
        <w:jc w:val="both"/>
      </w:pPr>
      <w:r w:rsidRPr="00C84654">
        <w:t>Phối hợp c</w:t>
      </w:r>
      <w:r w:rsidR="00E92A37" w:rsidRPr="00C84654">
        <w:t>ung cấp</w:t>
      </w:r>
      <w:r w:rsidR="00F22A41" w:rsidRPr="00C84654">
        <w:t xml:space="preserve"> </w:t>
      </w:r>
      <w:r w:rsidRPr="00C84654">
        <w:t xml:space="preserve">thông tin về </w:t>
      </w:r>
      <w:r w:rsidR="00F22A41" w:rsidRPr="00C84654">
        <w:t>tài liệu học và chuyển tiếp thông tin từ Điều phối viên tới sinh viên và ngược lại.</w:t>
      </w:r>
    </w:p>
    <w:p w:rsidR="00AA4A5E" w:rsidRPr="00C84654" w:rsidRDefault="00AA4A5E" w:rsidP="00AA4A5E">
      <w:pPr>
        <w:pStyle w:val="BodyText2"/>
        <w:numPr>
          <w:ilvl w:val="0"/>
          <w:numId w:val="18"/>
        </w:numPr>
        <w:spacing w:after="0" w:line="312" w:lineRule="auto"/>
        <w:jc w:val="both"/>
      </w:pPr>
      <w:r w:rsidRPr="00C84654">
        <w:t>Phối hợp cung cấp thông tin về Kế hoạch đào tạo</w:t>
      </w:r>
      <w:r w:rsidR="001F2C9F" w:rsidRPr="00C84654">
        <w:t>, tổ chức đăng ký môn học</w:t>
      </w:r>
      <w:r w:rsidRPr="00C84654">
        <w:t>.</w:t>
      </w:r>
    </w:p>
    <w:p w:rsidR="00F22A41" w:rsidRPr="00C84654" w:rsidRDefault="00F22A41" w:rsidP="00D14A6C">
      <w:pPr>
        <w:pStyle w:val="BodyText2"/>
        <w:numPr>
          <w:ilvl w:val="0"/>
          <w:numId w:val="18"/>
        </w:numPr>
        <w:spacing w:after="0" w:line="312" w:lineRule="auto"/>
        <w:jc w:val="both"/>
      </w:pPr>
      <w:r w:rsidRPr="00C84654">
        <w:t>Phối hợp điểm danh cùng giảng viên hoặc Điều phối viên của chương trình.</w:t>
      </w:r>
    </w:p>
    <w:p w:rsidR="001438D5" w:rsidRPr="00C84654" w:rsidRDefault="001438D5" w:rsidP="00D14A6C">
      <w:pPr>
        <w:pStyle w:val="BodyText2"/>
        <w:numPr>
          <w:ilvl w:val="0"/>
          <w:numId w:val="18"/>
        </w:numPr>
        <w:spacing w:after="0" w:line="312" w:lineRule="auto"/>
        <w:jc w:val="both"/>
      </w:pPr>
      <w:r w:rsidRPr="00C84654">
        <w:t>Phối hợp trong công tác điều tra, đánh giá chất lượng dạy và học của giảng viên và sinh viên.</w:t>
      </w:r>
    </w:p>
    <w:p w:rsidR="00F22A41" w:rsidRPr="00C84654" w:rsidRDefault="00F22A41" w:rsidP="00D14A6C">
      <w:pPr>
        <w:pStyle w:val="Heading1"/>
        <w:numPr>
          <w:ilvl w:val="0"/>
          <w:numId w:val="8"/>
        </w:numPr>
        <w:shd w:val="clear" w:color="auto" w:fill="FFFF00"/>
        <w:spacing w:line="312" w:lineRule="auto"/>
        <w:rPr>
          <w:highlight w:val="yellow"/>
        </w:rPr>
      </w:pPr>
      <w:bookmarkStart w:id="50" w:name="_Toc527713938"/>
      <w:r w:rsidRPr="00C84654">
        <w:rPr>
          <w:highlight w:val="yellow"/>
        </w:rPr>
        <w:t>CÁC HOẠT ĐỘNG HỖ TRỢ VÀ DỊCH VỤ DÀNH CHO SINH VIÊN</w:t>
      </w:r>
      <w:bookmarkEnd w:id="50"/>
    </w:p>
    <w:p w:rsidR="00F22A41" w:rsidRPr="00C84654" w:rsidRDefault="00F22A41" w:rsidP="00D14A6C">
      <w:pPr>
        <w:pStyle w:val="Heading1"/>
        <w:numPr>
          <w:ilvl w:val="1"/>
          <w:numId w:val="8"/>
        </w:numPr>
      </w:pPr>
      <w:bookmarkStart w:id="51" w:name="_Toc527713939"/>
      <w:r w:rsidRPr="00C84654">
        <w:t xml:space="preserve">Thẻ sinh viên của Trường Đại học Kinh tế và mã sinh </w:t>
      </w:r>
      <w:r w:rsidR="00D05554" w:rsidRPr="00C84654">
        <w:t>viên</w:t>
      </w:r>
      <w:r w:rsidR="00C76FA1" w:rsidRPr="00C84654">
        <w:t xml:space="preserve"> UEB</w:t>
      </w:r>
      <w:bookmarkEnd w:id="51"/>
    </w:p>
    <w:p w:rsidR="00F22A41" w:rsidRPr="00C84654" w:rsidRDefault="00F22A41" w:rsidP="00D14A6C">
      <w:pPr>
        <w:pStyle w:val="BodyText2"/>
        <w:numPr>
          <w:ilvl w:val="0"/>
          <w:numId w:val="19"/>
        </w:numPr>
        <w:spacing w:after="0" w:line="312" w:lineRule="auto"/>
        <w:jc w:val="both"/>
      </w:pPr>
      <w:r w:rsidRPr="00C84654">
        <w:t xml:space="preserve">Sinh viên </w:t>
      </w:r>
      <w:r w:rsidR="00992D9E" w:rsidRPr="00C84654">
        <w:t xml:space="preserve">khi trúng tuyển chính thức vào chương trình </w:t>
      </w:r>
      <w:r w:rsidRPr="00C84654">
        <w:t>sẽ được cấp thẻ sinh viên của Trường Đại học Kinh tế - ĐHQHHN cùng với</w:t>
      </w:r>
      <w:r w:rsidR="00C76FA1" w:rsidRPr="00C84654">
        <w:t xml:space="preserve"> </w:t>
      </w:r>
      <w:r w:rsidR="00A93778" w:rsidRPr="00C84654">
        <w:t>tài khoản e-mail của ĐHQGHN</w:t>
      </w:r>
      <w:r w:rsidRPr="00C84654">
        <w:t xml:space="preserve">. Sinh viên có thể sử dụng Thẻ sinh viên để </w:t>
      </w:r>
      <w:r w:rsidR="00A93778" w:rsidRPr="00C84654">
        <w:t xml:space="preserve">đọc và </w:t>
      </w:r>
      <w:r w:rsidRPr="00C84654">
        <w:t>mượn sách tại Thư viện CITE</w:t>
      </w:r>
      <w:r w:rsidR="006B2392" w:rsidRPr="00C84654">
        <w:t xml:space="preserve"> và Thư viên ĐHQGHN</w:t>
      </w:r>
      <w:r w:rsidRPr="00C84654">
        <w:t xml:space="preserve">, </w:t>
      </w:r>
      <w:r w:rsidR="006B2392" w:rsidRPr="00C84654">
        <w:t xml:space="preserve">sử dụng tài khoản e-mail VNU để </w:t>
      </w:r>
      <w:r w:rsidR="00992D9E" w:rsidRPr="00C84654">
        <w:t xml:space="preserve">truy </w:t>
      </w:r>
      <w:r w:rsidRPr="00C84654">
        <w:t xml:space="preserve">cập vào hệ thống </w:t>
      </w:r>
      <w:proofErr w:type="gramStart"/>
      <w:r w:rsidRPr="00C84654">
        <w:t>thư</w:t>
      </w:r>
      <w:proofErr w:type="gramEnd"/>
      <w:r w:rsidRPr="00C84654">
        <w:t xml:space="preserve"> viện </w:t>
      </w:r>
      <w:r w:rsidR="003F1620" w:rsidRPr="00C84654">
        <w:t>điện tử (E-Library) của ĐHQGHN</w:t>
      </w:r>
      <w:r w:rsidRPr="00C84654">
        <w:t>.</w:t>
      </w:r>
    </w:p>
    <w:p w:rsidR="00F22A41" w:rsidRPr="00C84654" w:rsidRDefault="00F22A41" w:rsidP="00D14A6C">
      <w:pPr>
        <w:pStyle w:val="BodyText2"/>
        <w:numPr>
          <w:ilvl w:val="0"/>
          <w:numId w:val="19"/>
        </w:numPr>
        <w:spacing w:after="0" w:line="312" w:lineRule="auto"/>
        <w:jc w:val="both"/>
      </w:pPr>
      <w:r w:rsidRPr="00C84654">
        <w:t xml:space="preserve">Sinh viên muốn đọc và mượn sách tại Thư viện của ĐHQGHN cần mang Thẻ sinh viên trực tiếp đến Thư viện để làm các thủ tục </w:t>
      </w:r>
      <w:proofErr w:type="gramStart"/>
      <w:r w:rsidRPr="00C84654">
        <w:t>theo</w:t>
      </w:r>
      <w:proofErr w:type="gramEnd"/>
      <w:r w:rsidRPr="00C84654">
        <w:t xml:space="preserve"> yêu cầu.</w:t>
      </w:r>
    </w:p>
    <w:p w:rsidR="00F22A41" w:rsidRPr="00C84654" w:rsidRDefault="00F22A41" w:rsidP="00D14A6C">
      <w:pPr>
        <w:pStyle w:val="Heading1"/>
        <w:numPr>
          <w:ilvl w:val="1"/>
          <w:numId w:val="8"/>
        </w:numPr>
      </w:pPr>
      <w:bookmarkStart w:id="52" w:name="_Toc527713940"/>
      <w:r w:rsidRPr="00C84654">
        <w:t>E-Library, email Troy và ID Troy</w:t>
      </w:r>
      <w:bookmarkEnd w:id="52"/>
    </w:p>
    <w:p w:rsidR="00F22A41" w:rsidRPr="00C84654" w:rsidRDefault="00F22A41" w:rsidP="00D14A6C">
      <w:pPr>
        <w:pStyle w:val="BodyText2"/>
        <w:numPr>
          <w:ilvl w:val="0"/>
          <w:numId w:val="19"/>
        </w:numPr>
        <w:spacing w:after="0" w:line="312" w:lineRule="auto"/>
        <w:jc w:val="both"/>
      </w:pPr>
      <w:r w:rsidRPr="00C84654">
        <w:t xml:space="preserve">Tùy từng </w:t>
      </w:r>
      <w:r w:rsidR="004D4729" w:rsidRPr="00C84654">
        <w:t>học phần</w:t>
      </w:r>
      <w:r w:rsidRPr="00C84654">
        <w:t xml:space="preserve">, sinh viên trong chương trình sẽ được truy cập vào </w:t>
      </w:r>
      <w:proofErr w:type="gramStart"/>
      <w:r w:rsidRPr="00C84654">
        <w:t>thư</w:t>
      </w:r>
      <w:proofErr w:type="gramEnd"/>
      <w:r w:rsidRPr="00C84654">
        <w:t xml:space="preserve"> viện điện tử của Đại học Troy để tra cứu, tìm kiểm tài liệu phục vụ cho học tập của mình. </w:t>
      </w:r>
    </w:p>
    <w:p w:rsidR="00F22A41" w:rsidRPr="00C84654" w:rsidRDefault="00F22A41" w:rsidP="00D14A6C">
      <w:pPr>
        <w:pStyle w:val="BodyText2"/>
        <w:numPr>
          <w:ilvl w:val="0"/>
          <w:numId w:val="19"/>
        </w:numPr>
        <w:spacing w:after="0" w:line="312" w:lineRule="auto"/>
        <w:jc w:val="both"/>
      </w:pPr>
      <w:r w:rsidRPr="00C84654">
        <w:t>Sinh viên được cung cấp Email và ID Troy để sử dụng trong quá trình học tập. Email và ID này sẽ giúp sinh viên truy cập được vào hệ thống Trojan website của Đại học Troy (</w:t>
      </w:r>
      <w:hyperlink r:id="rId25" w:history="1">
        <w:r w:rsidRPr="00C84654">
          <w:t>www.troy.edu</w:t>
        </w:r>
      </w:hyperlink>
      <w:r w:rsidRPr="00C84654">
        <w:t xml:space="preserve">) để đăng ký học, học tập, đăng ký tốt nghiệp và </w:t>
      </w:r>
      <w:r w:rsidR="001213D4" w:rsidRPr="00C84654">
        <w:t xml:space="preserve">truy cập </w:t>
      </w:r>
      <w:r w:rsidRPr="00C84654">
        <w:t>thông tin của mình trên hệ thống</w:t>
      </w:r>
    </w:p>
    <w:p w:rsidR="00F22A41" w:rsidRPr="00C84654" w:rsidRDefault="00F74C1C" w:rsidP="00D14A6C">
      <w:pPr>
        <w:pStyle w:val="Heading1"/>
        <w:numPr>
          <w:ilvl w:val="1"/>
          <w:numId w:val="8"/>
        </w:numPr>
      </w:pPr>
      <w:bookmarkStart w:id="53" w:name="_Toc527713941"/>
      <w:r w:rsidRPr="00C84654">
        <w:t>Canvas</w:t>
      </w:r>
      <w:r w:rsidR="00F22A41" w:rsidRPr="00C84654">
        <w:t xml:space="preserve"> và hướng dẫn sử dụng</w:t>
      </w:r>
      <w:bookmarkEnd w:id="53"/>
    </w:p>
    <w:p w:rsidR="00F22A41" w:rsidRPr="00C84654" w:rsidRDefault="00F74C1C" w:rsidP="00D14A6C">
      <w:pPr>
        <w:pStyle w:val="BodyText2"/>
        <w:spacing w:after="0" w:line="312" w:lineRule="auto"/>
        <w:ind w:left="360"/>
        <w:jc w:val="both"/>
      </w:pPr>
      <w:proofErr w:type="gramStart"/>
      <w:r w:rsidRPr="00C84654">
        <w:t>Canvas</w:t>
      </w:r>
      <w:r w:rsidR="00F22A41" w:rsidRPr="00C84654">
        <w:t xml:space="preserve"> là công cụ học tập hữu hiệu tại đó sinh viên có thể tìm thấy những tài liệu và hướng dẫn cần thiết phục vụ cho việc học tập tại Đại học Troy.</w:t>
      </w:r>
      <w:proofErr w:type="gramEnd"/>
      <w:r w:rsidR="00F22A41" w:rsidRPr="00C84654">
        <w:t xml:space="preserve"> Mỗi sinh viên sẽ </w:t>
      </w:r>
      <w:proofErr w:type="gramStart"/>
      <w:r w:rsidR="00F22A41" w:rsidRPr="00C84654">
        <w:t>có  User</w:t>
      </w:r>
      <w:proofErr w:type="gramEnd"/>
      <w:r w:rsidR="00F22A41" w:rsidRPr="00C84654">
        <w:t xml:space="preserve"> Name và Password để truy cập </w:t>
      </w:r>
      <w:r w:rsidRPr="00C84654">
        <w:t>Canvas</w:t>
      </w:r>
      <w:r w:rsidR="00F22A41" w:rsidRPr="00C84654">
        <w:t xml:space="preserve">. </w:t>
      </w:r>
      <w:proofErr w:type="gramStart"/>
      <w:r w:rsidR="00F22A41" w:rsidRPr="00C84654">
        <w:t>Sinh viên có thể tự đổi được Password.</w:t>
      </w:r>
      <w:proofErr w:type="gramEnd"/>
    </w:p>
    <w:p w:rsidR="00F22A41" w:rsidRPr="00C84654" w:rsidRDefault="00F22A41" w:rsidP="00D14A6C">
      <w:pPr>
        <w:pStyle w:val="BodyText2"/>
        <w:numPr>
          <w:ilvl w:val="0"/>
          <w:numId w:val="7"/>
        </w:numPr>
        <w:spacing w:after="0" w:line="312" w:lineRule="auto"/>
        <w:jc w:val="both"/>
      </w:pPr>
      <w:r w:rsidRPr="00C84654">
        <w:t>Để biết User Name và Password sinh viên cần:</w:t>
      </w:r>
    </w:p>
    <w:p w:rsidR="00F22A41" w:rsidRPr="00C84654" w:rsidRDefault="00F22A41" w:rsidP="00BA7EF8">
      <w:pPr>
        <w:pStyle w:val="BodyText2"/>
        <w:numPr>
          <w:ilvl w:val="0"/>
          <w:numId w:val="6"/>
        </w:numPr>
        <w:spacing w:after="0" w:line="312" w:lineRule="auto"/>
      </w:pPr>
      <w:r w:rsidRPr="00C84654">
        <w:lastRenderedPageBreak/>
        <w:t xml:space="preserve">Truy cập vào địa chỉ website sau:  </w:t>
      </w:r>
      <w:hyperlink r:id="rId26" w:history="1">
        <w:r w:rsidRPr="00C84654">
          <w:rPr>
            <w:i/>
            <w:u w:val="single"/>
          </w:rPr>
          <w:t>https://trojanweb.troy.edu/WebAdvisor/WebAdvisor</w:t>
        </w:r>
      </w:hyperlink>
      <w:r w:rsidRPr="00C84654">
        <w:t xml:space="preserve">, chọn Students, chọn </w:t>
      </w:r>
      <w:proofErr w:type="gramStart"/>
      <w:r w:rsidRPr="00C84654">
        <w:t>What’s</w:t>
      </w:r>
      <w:proofErr w:type="gramEnd"/>
      <w:r w:rsidRPr="00C84654">
        <w:t xml:space="preserve"> my ID</w:t>
      </w:r>
      <w:r w:rsidR="00FB191E" w:rsidRPr="00C84654">
        <w:t>, điền</w:t>
      </w:r>
      <w:r w:rsidR="00BA7EF8" w:rsidRPr="00C84654">
        <w:t xml:space="preserve"> họ (last name) và </w:t>
      </w:r>
      <w:r w:rsidR="00267EDC" w:rsidRPr="00C84654">
        <w:t xml:space="preserve">mã </w:t>
      </w:r>
      <w:r w:rsidR="00BA7EF8" w:rsidRPr="00C84654">
        <w:t>số sinh viên Troy (student ID number), chọn</w:t>
      </w:r>
      <w:r w:rsidRPr="00C84654">
        <w:t xml:space="preserve"> submit.</w:t>
      </w:r>
    </w:p>
    <w:p w:rsidR="00E20227" w:rsidRPr="00C84654" w:rsidRDefault="00F22A41" w:rsidP="00D14A6C">
      <w:pPr>
        <w:pStyle w:val="BodyText2"/>
        <w:numPr>
          <w:ilvl w:val="0"/>
          <w:numId w:val="6"/>
        </w:numPr>
        <w:spacing w:after="0" w:line="312" w:lineRule="auto"/>
      </w:pPr>
      <w:r w:rsidRPr="00C84654">
        <w:t xml:space="preserve"> Sau khi submit thông tin cá nhân, sinh viên sẽ được cung cấp </w:t>
      </w:r>
      <w:r w:rsidR="00A23E36" w:rsidRPr="00C84654">
        <w:t xml:space="preserve">User </w:t>
      </w:r>
      <w:r w:rsidRPr="00C84654">
        <w:t xml:space="preserve">ID và dùng </w:t>
      </w:r>
      <w:r w:rsidR="00A23E36" w:rsidRPr="00C84654">
        <w:t xml:space="preserve">User </w:t>
      </w:r>
      <w:r w:rsidRPr="00C84654">
        <w:t xml:space="preserve">ID này để </w:t>
      </w:r>
      <w:r w:rsidR="00E20227" w:rsidRPr="00C84654">
        <w:t xml:space="preserve">truy cập Troy email, Trojan </w:t>
      </w:r>
      <w:r w:rsidR="00A23E36" w:rsidRPr="00C84654">
        <w:t>Web Express, E-library, Canvas</w:t>
      </w:r>
    </w:p>
    <w:p w:rsidR="00965B40" w:rsidRPr="00C84654" w:rsidRDefault="00965B40" w:rsidP="00965B40">
      <w:pPr>
        <w:pStyle w:val="BodyText2"/>
        <w:numPr>
          <w:ilvl w:val="0"/>
          <w:numId w:val="6"/>
        </w:numPr>
        <w:spacing w:after="0" w:line="312" w:lineRule="auto"/>
      </w:pPr>
      <w:r w:rsidRPr="00C84654">
        <w:t xml:space="preserve">Password ban đầu sẽ là:  Chữ cái đầu tiên của tên viết hoa, chữ cái đầu tiên của họ viết thường, 8 số ngày sinh </w:t>
      </w:r>
      <w:proofErr w:type="gramStart"/>
      <w:r w:rsidRPr="00C84654">
        <w:t>theo</w:t>
      </w:r>
      <w:proofErr w:type="gramEnd"/>
      <w:r w:rsidRPr="00C84654">
        <w:t xml:space="preserve"> thứ tự tháng ngày năm.</w:t>
      </w:r>
    </w:p>
    <w:p w:rsidR="00CD76BC" w:rsidRPr="00CD76BC" w:rsidRDefault="00454F31" w:rsidP="00CD76BC">
      <w:pPr>
        <w:pStyle w:val="BodyText2"/>
        <w:spacing w:after="0" w:line="312" w:lineRule="auto"/>
        <w:ind w:left="644"/>
        <w:rPr>
          <w:i/>
        </w:rPr>
      </w:pPr>
      <w:r w:rsidRPr="00CD76BC">
        <w:rPr>
          <w:i/>
        </w:rPr>
        <w:t>Ví dụ: SV</w:t>
      </w:r>
      <w:r w:rsidR="00965B40" w:rsidRPr="00CD76BC">
        <w:rPr>
          <w:i/>
        </w:rPr>
        <w:t xml:space="preserve"> Nguyễn Vă</w:t>
      </w:r>
      <w:r w:rsidR="00A9773D" w:rsidRPr="00CD76BC">
        <w:rPr>
          <w:i/>
        </w:rPr>
        <w:t>n Hùng</w:t>
      </w:r>
      <w:r w:rsidR="00965B40" w:rsidRPr="00CD76BC">
        <w:rPr>
          <w:i/>
        </w:rPr>
        <w:t>, sinh ngày</w:t>
      </w:r>
      <w:r w:rsidR="00CD76BC" w:rsidRPr="00CD76BC">
        <w:rPr>
          <w:i/>
        </w:rPr>
        <w:t xml:space="preserve"> 05/01/200</w:t>
      </w:r>
      <w:r w:rsidR="006C6814">
        <w:rPr>
          <w:i/>
        </w:rPr>
        <w:t>0</w:t>
      </w:r>
      <w:r w:rsidR="000F3AD7">
        <w:rPr>
          <w:i/>
        </w:rPr>
        <w:t xml:space="preserve"> </w:t>
      </w:r>
      <w:r w:rsidR="00965B40" w:rsidRPr="00CD76BC">
        <w:rPr>
          <w:i/>
        </w:rPr>
        <w:t>sẽ có password là “</w:t>
      </w:r>
      <w:r w:rsidR="00A9773D" w:rsidRPr="00CD76BC">
        <w:rPr>
          <w:i/>
        </w:rPr>
        <w:t>H</w:t>
      </w:r>
      <w:r w:rsidR="00965B40" w:rsidRPr="00CD76BC">
        <w:rPr>
          <w:i/>
        </w:rPr>
        <w:t>n0105200</w:t>
      </w:r>
      <w:r w:rsidR="006C6814">
        <w:rPr>
          <w:i/>
        </w:rPr>
        <w:t>0</w:t>
      </w:r>
      <w:r w:rsidR="00965B40" w:rsidRPr="00CD76BC">
        <w:rPr>
          <w:i/>
        </w:rPr>
        <w:t>”</w:t>
      </w:r>
    </w:p>
    <w:p w:rsidR="00107561" w:rsidRPr="00C84654" w:rsidRDefault="00107561" w:rsidP="00CD76BC">
      <w:pPr>
        <w:pStyle w:val="BodyText2"/>
        <w:spacing w:after="0" w:line="312" w:lineRule="auto"/>
        <w:ind w:left="644"/>
      </w:pPr>
      <w:proofErr w:type="gramStart"/>
      <w:r w:rsidRPr="00C84654">
        <w:t>Sinh viên sẽ được yêu cầu đổi password ngay sau khi login lần đầu tiên.</w:t>
      </w:r>
      <w:proofErr w:type="gramEnd"/>
    </w:p>
    <w:p w:rsidR="00F22A41" w:rsidRPr="00C84654" w:rsidRDefault="00050BC2" w:rsidP="00107561">
      <w:pPr>
        <w:pStyle w:val="BodyText2"/>
        <w:numPr>
          <w:ilvl w:val="0"/>
          <w:numId w:val="7"/>
        </w:numPr>
        <w:spacing w:after="0" w:line="312" w:lineRule="auto"/>
        <w:jc w:val="both"/>
      </w:pPr>
      <w:r w:rsidRPr="00C84654">
        <w:t>Sinh viên sử dụng UserID và password lấy ở hướng dẫn trên để truy cập vào Troy email, E-library,</w:t>
      </w:r>
      <w:r w:rsidR="00CD76BC">
        <w:t xml:space="preserve"> </w:t>
      </w:r>
      <w:r w:rsidRPr="00C84654">
        <w:t xml:space="preserve">Web Express và </w:t>
      </w:r>
      <w:r w:rsidR="00F74C1C" w:rsidRPr="00C84654">
        <w:t>Canvas</w:t>
      </w:r>
      <w:r w:rsidRPr="00C84654">
        <w:t>.</w:t>
      </w:r>
    </w:p>
    <w:p w:rsidR="00292C00" w:rsidRPr="00C84654" w:rsidRDefault="00292C00" w:rsidP="00D14A6C">
      <w:pPr>
        <w:pStyle w:val="BodyText2"/>
        <w:numPr>
          <w:ilvl w:val="0"/>
          <w:numId w:val="7"/>
        </w:numPr>
        <w:spacing w:after="0" w:line="312" w:lineRule="auto"/>
        <w:jc w:val="both"/>
      </w:pPr>
      <w:r w:rsidRPr="00C84654">
        <w:t>Trường hợp gặp khó khăn, sinh viên gặp ĐPV Troy tại Việt Nam để được tư vấn.</w:t>
      </w:r>
    </w:p>
    <w:p w:rsidR="00F22A41" w:rsidRPr="00C84654" w:rsidRDefault="00F22A41" w:rsidP="00D14A6C">
      <w:pPr>
        <w:pStyle w:val="Heading1"/>
        <w:numPr>
          <w:ilvl w:val="1"/>
          <w:numId w:val="8"/>
        </w:numPr>
      </w:pPr>
      <w:bookmarkStart w:id="54" w:name="_Toc527713942"/>
      <w:r w:rsidRPr="00C84654">
        <w:t>Tài liệu học tập và cơ sở vật chất trường học</w:t>
      </w:r>
      <w:bookmarkEnd w:id="54"/>
    </w:p>
    <w:p w:rsidR="00F22A41" w:rsidRPr="00C84654" w:rsidRDefault="00F22A41" w:rsidP="00D14A6C">
      <w:pPr>
        <w:pStyle w:val="BodyText2"/>
        <w:numPr>
          <w:ilvl w:val="0"/>
          <w:numId w:val="19"/>
        </w:numPr>
        <w:spacing w:after="0" w:line="312" w:lineRule="auto"/>
        <w:jc w:val="both"/>
      </w:pPr>
      <w:r w:rsidRPr="00C84654">
        <w:t xml:space="preserve">Sinh viên sẽ được nhận tài liệu cho mỗi </w:t>
      </w:r>
      <w:r w:rsidR="004D4729" w:rsidRPr="00C84654">
        <w:t>học phần</w:t>
      </w:r>
      <w:r w:rsidRPr="00C84654">
        <w:t xml:space="preserve"> bao gồm: đề cương </w:t>
      </w:r>
      <w:r w:rsidR="004D4729" w:rsidRPr="00C84654">
        <w:t>học phần</w:t>
      </w:r>
      <w:r w:rsidRPr="00C84654">
        <w:t xml:space="preserve"> (syllabus), CV giảng viên, lịch học và sách giáo trình (</w:t>
      </w:r>
      <w:r w:rsidR="009F75F1" w:rsidRPr="00C84654">
        <w:t xml:space="preserve">e-book hoặc </w:t>
      </w:r>
      <w:r w:rsidRPr="00C84654">
        <w:t xml:space="preserve">cho mượn), các handouts bài giảng </w:t>
      </w:r>
      <w:r w:rsidR="004D4729" w:rsidRPr="00C84654">
        <w:t>học phần</w:t>
      </w:r>
      <w:r w:rsidRPr="00C84654">
        <w:t xml:space="preserve"> do giảng viên yêu cầu.</w:t>
      </w:r>
    </w:p>
    <w:p w:rsidR="00F22A41" w:rsidRPr="00C84654" w:rsidRDefault="00F22A41" w:rsidP="00D14A6C">
      <w:pPr>
        <w:pStyle w:val="BodyText2"/>
        <w:numPr>
          <w:ilvl w:val="0"/>
          <w:numId w:val="19"/>
        </w:numPr>
        <w:spacing w:after="0" w:line="312" w:lineRule="auto"/>
        <w:jc w:val="both"/>
      </w:pPr>
      <w:r w:rsidRPr="00C84654">
        <w:t xml:space="preserve">Trong quá trình học, sinh viên có nhu cầu tìm hiểu thêm và muốn tham khảo thêm sách chuyên ngành của chương trình có thể liên hệ với </w:t>
      </w:r>
      <w:r w:rsidR="00E139B8" w:rsidRPr="00C84654">
        <w:t>Trung tâm Thông tin - T</w:t>
      </w:r>
      <w:r w:rsidRPr="00C84654">
        <w:t xml:space="preserve">hư viện </w:t>
      </w:r>
      <w:r w:rsidR="005A26E9" w:rsidRPr="00C84654">
        <w:t>của ĐHQGHN để mượn sách</w:t>
      </w:r>
      <w:r w:rsidR="009F75F1" w:rsidRPr="00C84654">
        <w:t xml:space="preserve"> hoặc sử dụng tài khoản e-mail của VNU để truy cập Thư viện điện tử của ĐHQGHN</w:t>
      </w:r>
      <w:r w:rsidR="005A26E9" w:rsidRPr="00C84654">
        <w:t>.</w:t>
      </w:r>
    </w:p>
    <w:p w:rsidR="00F22A41" w:rsidRPr="00C84654" w:rsidRDefault="00F22A41" w:rsidP="00D14A6C">
      <w:pPr>
        <w:pStyle w:val="BodyText2"/>
        <w:numPr>
          <w:ilvl w:val="0"/>
          <w:numId w:val="19"/>
        </w:numPr>
        <w:spacing w:after="0" w:line="312" w:lineRule="auto"/>
        <w:jc w:val="both"/>
      </w:pPr>
      <w:r w:rsidRPr="00C84654">
        <w:t>Sử dụng các trang thiết bị học tập hiện đại, cơ sở vật chất của Nhà trường để phục vụ việc học tập trong Chương trình</w:t>
      </w:r>
      <w:r w:rsidR="0092686B" w:rsidRPr="00C84654">
        <w:t>.</w:t>
      </w:r>
    </w:p>
    <w:p w:rsidR="00F22A41" w:rsidRPr="00C84654" w:rsidRDefault="00F22A41" w:rsidP="00D14A6C">
      <w:pPr>
        <w:pStyle w:val="Heading1"/>
        <w:numPr>
          <w:ilvl w:val="1"/>
          <w:numId w:val="8"/>
        </w:numPr>
      </w:pPr>
      <w:bookmarkStart w:id="55" w:name="_Toc527713943"/>
      <w:r w:rsidRPr="00C84654">
        <w:t>Internet và Wifi</w:t>
      </w:r>
      <w:bookmarkEnd w:id="55"/>
    </w:p>
    <w:p w:rsidR="005C55C2" w:rsidRPr="00AB245E" w:rsidRDefault="00F22A41" w:rsidP="006C6814">
      <w:pPr>
        <w:pStyle w:val="BodyText2"/>
        <w:spacing w:after="0" w:line="312" w:lineRule="auto"/>
        <w:ind w:left="360" w:firstLine="360"/>
        <w:jc w:val="both"/>
      </w:pPr>
      <w:proofErr w:type="gramStart"/>
      <w:r w:rsidRPr="00C84654">
        <w:t>Trong khuôn viên giảng đường có hệ thống wifi, các sinh viên được phép truy nhập internet miễn phí qua máy tính ho</w:t>
      </w:r>
      <w:r w:rsidR="00AB245E">
        <w:t>ặc điện thoại cá nhân của mình.</w:t>
      </w:r>
      <w:proofErr w:type="gramEnd"/>
      <w:r w:rsidR="00AB245E">
        <w:t xml:space="preserve"> </w:t>
      </w:r>
      <w:proofErr w:type="gramStart"/>
      <w:r w:rsidR="00805346" w:rsidRPr="00C84654">
        <w:t>S</w:t>
      </w:r>
      <w:r w:rsidR="0004714E" w:rsidRPr="00C84654">
        <w:t xml:space="preserve">inh viên </w:t>
      </w:r>
      <w:r w:rsidR="00805346" w:rsidRPr="00C84654">
        <w:t>cần</w:t>
      </w:r>
      <w:r w:rsidR="0004714E" w:rsidRPr="00C84654">
        <w:t xml:space="preserve"> mua laptop để phục vụ cho quá trình học tập</w:t>
      </w:r>
      <w:r w:rsidR="00805346" w:rsidRPr="00C84654">
        <w:t>.</w:t>
      </w:r>
      <w:proofErr w:type="gramEnd"/>
      <w:r w:rsidR="00805346" w:rsidRPr="00C84654">
        <w:t xml:space="preserve"> </w:t>
      </w:r>
      <w:r w:rsidR="00805346" w:rsidRPr="0010085C">
        <w:rPr>
          <w:u w:val="single"/>
        </w:rPr>
        <w:t>Cấu hình cần thiết của laptop</w:t>
      </w:r>
      <w:r w:rsidR="00805346" w:rsidRPr="00C84654">
        <w:t xml:space="preserve"> để thực hiện hiệu quả quá trình học trên CANVAS</w:t>
      </w:r>
      <w:r w:rsidR="00104E31" w:rsidRPr="00C84654">
        <w:t>, truy cập Thư việ</w:t>
      </w:r>
      <w:r w:rsidR="0010085C">
        <w:t>n</w:t>
      </w:r>
      <w:r w:rsidR="00104E31" w:rsidRPr="00C84654">
        <w:t xml:space="preserve"> điện tử</w:t>
      </w:r>
      <w:r w:rsidR="00805346" w:rsidRPr="00C84654">
        <w:t xml:space="preserve"> và làm</w:t>
      </w:r>
      <w:r w:rsidR="00104E31" w:rsidRPr="00C84654">
        <w:t xml:space="preserve"> các</w:t>
      </w:r>
      <w:r w:rsidR="00805346" w:rsidRPr="00C84654">
        <w:t xml:space="preserve"> bài kiểm tra</w:t>
      </w:r>
      <w:r w:rsidR="00104E31" w:rsidRPr="00C84654">
        <w:t xml:space="preserve"> trong quá trình học</w:t>
      </w:r>
      <w:r w:rsidR="00AB245E">
        <w:t>:</w:t>
      </w:r>
      <w:r w:rsidR="00AB245E">
        <w:tab/>
      </w:r>
      <w:r w:rsidR="005C55C2" w:rsidRPr="00C84654">
        <w:rPr>
          <w:i/>
        </w:rPr>
        <w:t>Hardware: Core i5 CPU, 8GB RAM, and 256 GB SSD.</w:t>
      </w:r>
    </w:p>
    <w:p w:rsidR="005C55C2" w:rsidRPr="00C84654" w:rsidRDefault="005C55C2" w:rsidP="00AB245E">
      <w:pPr>
        <w:pStyle w:val="BodyText2"/>
        <w:spacing w:after="0" w:line="312" w:lineRule="auto"/>
        <w:ind w:left="1440" w:firstLine="720"/>
        <w:jc w:val="both"/>
        <w:rPr>
          <w:i/>
        </w:rPr>
      </w:pPr>
      <w:r w:rsidRPr="00C84654">
        <w:rPr>
          <w:i/>
        </w:rPr>
        <w:t>Software: Windows 10, Office 365</w:t>
      </w:r>
    </w:p>
    <w:p w:rsidR="00F22A41" w:rsidRPr="00C84654" w:rsidRDefault="005A26E9" w:rsidP="00D14A6C">
      <w:pPr>
        <w:pStyle w:val="Heading1"/>
        <w:numPr>
          <w:ilvl w:val="1"/>
          <w:numId w:val="8"/>
        </w:numPr>
      </w:pPr>
      <w:bookmarkStart w:id="56" w:name="_Toc527713944"/>
      <w:r w:rsidRPr="00C84654">
        <w:t xml:space="preserve">Phòng Chính trị và Công tác </w:t>
      </w:r>
      <w:r w:rsidR="00F22A41" w:rsidRPr="00C84654">
        <w:t>sinh viên</w:t>
      </w:r>
      <w:bookmarkEnd w:id="56"/>
      <w:r w:rsidR="00C83A45">
        <w:t xml:space="preserve">, các quyền lợi khác </w:t>
      </w:r>
    </w:p>
    <w:p w:rsidR="00F769B1" w:rsidRPr="00C84654" w:rsidRDefault="005A26E9" w:rsidP="00C83A45">
      <w:pPr>
        <w:pStyle w:val="BodyText2"/>
        <w:numPr>
          <w:ilvl w:val="0"/>
          <w:numId w:val="32"/>
        </w:numPr>
        <w:spacing w:after="0" w:line="312" w:lineRule="auto"/>
        <w:jc w:val="both"/>
      </w:pPr>
      <w:r w:rsidRPr="00C84654">
        <w:t xml:space="preserve">Phòng Chính trị và Công tác </w:t>
      </w:r>
      <w:r w:rsidR="00F22A41" w:rsidRPr="00C84654">
        <w:t>sinh</w:t>
      </w:r>
      <w:r w:rsidR="00C2360E" w:rsidRPr="00C84654">
        <w:t xml:space="preserve"> viên cung cấp các dịch vụ sau:</w:t>
      </w:r>
    </w:p>
    <w:p w:rsidR="00CF272D" w:rsidRDefault="00146A3F" w:rsidP="00C83A45">
      <w:pPr>
        <w:pStyle w:val="BodyText2"/>
        <w:numPr>
          <w:ilvl w:val="0"/>
          <w:numId w:val="19"/>
        </w:numPr>
        <w:spacing w:after="0" w:line="312" w:lineRule="auto"/>
        <w:ind w:left="862"/>
        <w:jc w:val="both"/>
      </w:pPr>
      <w:r w:rsidRPr="00C84654">
        <w:t>Tổ chức triển khai thực hiện các chủ trương, chính sách của Đảng, pháp luật của Nhà nước và các quy chế, quy định của Bộ Giáo dục và Đào tạo, Đại học Quốc gia Hà Nội về công tác sinh viên;</w:t>
      </w:r>
    </w:p>
    <w:p w:rsidR="00624086" w:rsidRPr="00C84654" w:rsidRDefault="00986165" w:rsidP="00C83A45">
      <w:pPr>
        <w:pStyle w:val="BodyText2"/>
        <w:numPr>
          <w:ilvl w:val="0"/>
          <w:numId w:val="19"/>
        </w:numPr>
        <w:spacing w:after="0" w:line="312" w:lineRule="auto"/>
        <w:ind w:left="862"/>
        <w:jc w:val="both"/>
      </w:pPr>
      <w:r w:rsidRPr="00C84654">
        <w:t xml:space="preserve">Giải quyết các yêu cầu mua </w:t>
      </w:r>
      <w:r w:rsidR="00624086" w:rsidRPr="00C84654">
        <w:t xml:space="preserve">bảo hiểm cho sinh viên; phối hợp với các đơn vị có liên quan trực tiếp giải quyết các trường hợp sinh viên bị ốm đau, tai nạn, rủi ro; </w:t>
      </w:r>
    </w:p>
    <w:p w:rsidR="00624086" w:rsidRPr="00C84654" w:rsidRDefault="00624086" w:rsidP="00C83A45">
      <w:pPr>
        <w:pStyle w:val="BodyText2"/>
        <w:numPr>
          <w:ilvl w:val="0"/>
          <w:numId w:val="19"/>
        </w:numPr>
        <w:spacing w:after="0" w:line="312" w:lineRule="auto"/>
        <w:ind w:left="862"/>
        <w:jc w:val="both"/>
      </w:pPr>
      <w:r w:rsidRPr="00C84654">
        <w:t>Xác nhận sinh viên làm các thủ tục: làm chế độ bảo hiểm thân thể; nhận bưu phẩm</w:t>
      </w:r>
      <w:r w:rsidR="001B621F">
        <w:t>, đăng ký ở Ký túc xá</w:t>
      </w:r>
      <w:r w:rsidRPr="00C84654">
        <w:t>...;</w:t>
      </w:r>
    </w:p>
    <w:p w:rsidR="00624086" w:rsidRPr="00C84654" w:rsidRDefault="00624086" w:rsidP="00C83A45">
      <w:pPr>
        <w:pStyle w:val="BodyText2"/>
        <w:numPr>
          <w:ilvl w:val="0"/>
          <w:numId w:val="19"/>
        </w:numPr>
        <w:spacing w:after="0" w:line="312" w:lineRule="auto"/>
        <w:ind w:left="862"/>
        <w:jc w:val="both"/>
      </w:pPr>
      <w:r w:rsidRPr="00C84654">
        <w:lastRenderedPageBreak/>
        <w:t xml:space="preserve">Tiếp nhận làm thẻ sinh viên; </w:t>
      </w:r>
      <w:r w:rsidR="00A42756">
        <w:t xml:space="preserve">xét cấp tài khoản e-mail của VNU </w:t>
      </w:r>
      <w:r w:rsidR="001B621F">
        <w:t>để sinh viên sử dụng trong quá trình học tập và truy cập Thư viện điện tử của VNU;</w:t>
      </w:r>
    </w:p>
    <w:p w:rsidR="003268AA" w:rsidRDefault="00F22A41" w:rsidP="00C83A45">
      <w:pPr>
        <w:pStyle w:val="BodyText2"/>
        <w:spacing w:after="0" w:line="312" w:lineRule="auto"/>
        <w:ind w:left="360" w:firstLine="502"/>
        <w:jc w:val="both"/>
      </w:pPr>
      <w:r w:rsidRPr="00C84654">
        <w:t xml:space="preserve">Sinh viên phải tự trả chi phí khi sử dụng dịch vụ </w:t>
      </w:r>
      <w:proofErr w:type="gramStart"/>
      <w:r w:rsidR="00146A3F" w:rsidRPr="00C84654">
        <w:t>theo</w:t>
      </w:r>
      <w:proofErr w:type="gramEnd"/>
      <w:r w:rsidR="00146A3F" w:rsidRPr="00C84654">
        <w:t xml:space="preserve"> quy định</w:t>
      </w:r>
      <w:r w:rsidRPr="00C84654">
        <w:t xml:space="preserve">. </w:t>
      </w:r>
    </w:p>
    <w:p w:rsidR="00C83A45" w:rsidRDefault="00C83A45" w:rsidP="00C83A45">
      <w:pPr>
        <w:pStyle w:val="BodyText2"/>
        <w:numPr>
          <w:ilvl w:val="0"/>
          <w:numId w:val="32"/>
        </w:numPr>
        <w:spacing w:after="0" w:line="312" w:lineRule="auto"/>
        <w:jc w:val="both"/>
      </w:pPr>
      <w:r>
        <w:t>Các quyền lợi khác của sinh viên</w:t>
      </w:r>
      <w:r w:rsidR="00FA36CC">
        <w:t xml:space="preserve">: </w:t>
      </w:r>
    </w:p>
    <w:p w:rsidR="00C83A45" w:rsidRPr="00A90F55" w:rsidRDefault="00C83A45" w:rsidP="00231DF0">
      <w:pPr>
        <w:pStyle w:val="BodyText2"/>
        <w:numPr>
          <w:ilvl w:val="0"/>
          <w:numId w:val="19"/>
        </w:numPr>
        <w:spacing w:after="0" w:line="312" w:lineRule="auto"/>
        <w:jc w:val="both"/>
      </w:pPr>
      <w:r>
        <w:t xml:space="preserve">Tham gia các </w:t>
      </w:r>
      <w:r w:rsidR="006A7698">
        <w:t>chương trình nghiên cứu</w:t>
      </w:r>
      <w:r>
        <w:t xml:space="preserve">, </w:t>
      </w:r>
      <w:r w:rsidR="00587AB0">
        <w:t>hội thảo khoa học</w:t>
      </w:r>
      <w:r w:rsidR="00ED0EFB">
        <w:t>,</w:t>
      </w:r>
      <w:r w:rsidR="00A71EA8">
        <w:t xml:space="preserve"> các hoạt động hợp tác quốc </w:t>
      </w:r>
      <w:r w:rsidR="006A7698">
        <w:t xml:space="preserve">tế, </w:t>
      </w:r>
      <w:r>
        <w:t xml:space="preserve">trao đổi sinh viên, </w:t>
      </w:r>
      <w:r w:rsidR="00A71EA8">
        <w:t xml:space="preserve">giao lưu giữa các trường đại học, </w:t>
      </w:r>
      <w:r w:rsidR="00ED0EFB">
        <w:t xml:space="preserve">tham quan </w:t>
      </w:r>
      <w:r>
        <w:t>thực tập ngoại khóa …</w:t>
      </w:r>
      <w:r w:rsidR="006A7698">
        <w:t xml:space="preserve">. </w:t>
      </w:r>
      <w:r w:rsidR="00ED0EFB">
        <w:t xml:space="preserve">Chi tiết xem tại </w:t>
      </w:r>
      <w:r w:rsidR="00DD13EB">
        <w:t xml:space="preserve">website của Trường Đại học Kinh tế: </w:t>
      </w:r>
      <w:hyperlink r:id="rId27" w:history="1">
        <w:r w:rsidR="00264B1A" w:rsidRPr="00135A9D">
          <w:rPr>
            <w:rStyle w:val="Hyperlink"/>
          </w:rPr>
          <w:t>http://ueb.edu.vn/</w:t>
        </w:r>
      </w:hyperlink>
      <w:r w:rsidR="00264B1A">
        <w:t xml:space="preserve"> hoặc trực tiếp tại </w:t>
      </w:r>
      <w:r w:rsidR="00ED0EFB">
        <w:t xml:space="preserve">đường link: </w:t>
      </w:r>
      <w:hyperlink r:id="rId28" w:history="1">
        <w:r w:rsidR="00A536C1" w:rsidRPr="00A90F55">
          <w:rPr>
            <w:rStyle w:val="Hyperlink"/>
          </w:rPr>
          <w:t>http://ueb.edu.vn/Sub/13/newsdetail/camnang/23905/hop-tac-trong-nuoc-va-quoc-te.htm</w:t>
        </w:r>
      </w:hyperlink>
      <w:r w:rsidR="00231DF0">
        <w:t xml:space="preserve"> và </w:t>
      </w:r>
      <w:hyperlink r:id="rId29" w:history="1">
        <w:r w:rsidR="00231DF0" w:rsidRPr="00C20404">
          <w:rPr>
            <w:rStyle w:val="Hyperlink"/>
          </w:rPr>
          <w:t>https://www.facebook.com/ueb.edu.vn</w:t>
        </w:r>
      </w:hyperlink>
      <w:r w:rsidR="00231DF0">
        <w:t xml:space="preserve">. </w:t>
      </w:r>
    </w:p>
    <w:p w:rsidR="00FA36CC" w:rsidRDefault="0059653F" w:rsidP="00231DF0">
      <w:pPr>
        <w:pStyle w:val="BodyText2"/>
        <w:numPr>
          <w:ilvl w:val="0"/>
          <w:numId w:val="19"/>
        </w:numPr>
        <w:spacing w:after="0" w:line="312" w:lineRule="auto"/>
        <w:jc w:val="both"/>
      </w:pPr>
      <w:r>
        <w:t xml:space="preserve">Tham gia </w:t>
      </w:r>
      <w:r w:rsidR="00E41830">
        <w:t xml:space="preserve">các hoạt động của Đoàn Thanh niên và </w:t>
      </w:r>
      <w:r>
        <w:t xml:space="preserve">các câu lạc bộ </w:t>
      </w:r>
      <w:r w:rsidR="00905C27">
        <w:t>phát triển cá nhân, năng khiếu, khởi nghiệp</w:t>
      </w:r>
      <w:r w:rsidR="00E41830">
        <w:t xml:space="preserve">…. Chi tiết xem tại </w:t>
      </w:r>
      <w:r w:rsidR="00264B1A">
        <w:t xml:space="preserve">website của Trường Đại học Kinh tế: </w:t>
      </w:r>
      <w:hyperlink r:id="rId30" w:history="1">
        <w:r w:rsidR="00264B1A" w:rsidRPr="00135A9D">
          <w:rPr>
            <w:rStyle w:val="Hyperlink"/>
          </w:rPr>
          <w:t>http://ueb.edu.vn/</w:t>
        </w:r>
      </w:hyperlink>
      <w:r w:rsidR="00264B1A">
        <w:t xml:space="preserve"> hoặc trực tiếp tại đường link:</w:t>
      </w:r>
      <w:r w:rsidR="00FA36CC">
        <w:t xml:space="preserve"> </w:t>
      </w:r>
      <w:hyperlink r:id="rId31" w:history="1">
        <w:r w:rsidR="00FA36CC" w:rsidRPr="00135A9D">
          <w:rPr>
            <w:rStyle w:val="Hyperlink"/>
          </w:rPr>
          <w:t>http://ueb.edu.vn/Sub/13/newsdetail/camnang/23911/cac-to-chuc-doan-the.htm</w:t>
        </w:r>
      </w:hyperlink>
      <w:r w:rsidR="00231DF0">
        <w:t xml:space="preserve"> và </w:t>
      </w:r>
      <w:hyperlink r:id="rId32" w:history="1">
        <w:r w:rsidR="00231DF0" w:rsidRPr="00C20404">
          <w:rPr>
            <w:rStyle w:val="Hyperlink"/>
          </w:rPr>
          <w:t>https://www.facebook.com/ueb.edu.vn</w:t>
        </w:r>
      </w:hyperlink>
      <w:r w:rsidR="00231DF0">
        <w:t xml:space="preserve">. </w:t>
      </w:r>
    </w:p>
    <w:p w:rsidR="00F22A41" w:rsidRPr="00C84654" w:rsidRDefault="00F22A41" w:rsidP="00D14A6C">
      <w:pPr>
        <w:pStyle w:val="BodyText2"/>
        <w:spacing w:after="0" w:line="312" w:lineRule="auto"/>
        <w:ind w:left="360"/>
        <w:jc w:val="both"/>
        <w:rPr>
          <w:sz w:val="10"/>
        </w:rPr>
      </w:pPr>
    </w:p>
    <w:p w:rsidR="00F22A41" w:rsidRPr="00C84654" w:rsidRDefault="00F22A41" w:rsidP="00D14A6C">
      <w:pPr>
        <w:pStyle w:val="Heading1"/>
        <w:numPr>
          <w:ilvl w:val="0"/>
          <w:numId w:val="8"/>
        </w:numPr>
        <w:shd w:val="clear" w:color="auto" w:fill="FFFF00"/>
        <w:spacing w:line="312" w:lineRule="auto"/>
        <w:rPr>
          <w:highlight w:val="yellow"/>
        </w:rPr>
      </w:pPr>
      <w:bookmarkStart w:id="57" w:name="_Toc527713945"/>
      <w:r w:rsidRPr="00C84654">
        <w:rPr>
          <w:highlight w:val="yellow"/>
        </w:rPr>
        <w:t>PHƯƠNG PHÁP HỌC ĐẠI HỌC HIỆU QUẢ</w:t>
      </w:r>
      <w:bookmarkEnd w:id="57"/>
    </w:p>
    <w:p w:rsidR="00F22A41" w:rsidRPr="00C84654" w:rsidRDefault="00F22A41" w:rsidP="00D14A6C">
      <w:pPr>
        <w:pStyle w:val="BodyText2"/>
        <w:spacing w:after="0" w:line="312" w:lineRule="auto"/>
        <w:ind w:left="360"/>
        <w:jc w:val="both"/>
      </w:pPr>
      <w:r w:rsidRPr="00C84654">
        <w:t xml:space="preserve">Chương trình giảng dạy </w:t>
      </w:r>
      <w:proofErr w:type="gramStart"/>
      <w:r w:rsidRPr="00C84654">
        <w:t>theo</w:t>
      </w:r>
      <w:proofErr w:type="gramEnd"/>
      <w:r w:rsidRPr="00C84654">
        <w:t xml:space="preserve"> khuôn khổ chương trình đào tạo Cử nhân Quản trị Kinh doanh của Đại học Troy. Ngôn ngữ là tiếng Anh, giáo trình do Đại học Troy cung cấp. Với phương châm “Lấy người học làm trung tâm”, các giảng viên của chương trình Troy tại Trường Đại học Kinh tế luôn áp dụng các phương pháp giảng dạy hiện đại, tiên tiến và hiệu quả nhất nhằm giúp sinh viên tiếp thu và tích lũy kiến thức tốt nhất. </w:t>
      </w:r>
      <w:proofErr w:type="gramStart"/>
      <w:r w:rsidRPr="00C84654">
        <w:t>Ngoài giáo trình chính, giảng viên còn cung cấp cho sinh viên tài liệu tham khảo thực tế.</w:t>
      </w:r>
      <w:proofErr w:type="gramEnd"/>
      <w:r w:rsidRPr="00C84654">
        <w:t xml:space="preserve"> Do vậy, để đạt được hiệu quả cao trong học tập, sinh viên có thể áp dụng một số chiến thuật sau:</w:t>
      </w:r>
    </w:p>
    <w:p w:rsidR="00F22A41" w:rsidRPr="00C84654" w:rsidRDefault="00F22A41" w:rsidP="00D14A6C">
      <w:pPr>
        <w:pStyle w:val="Heading1"/>
        <w:numPr>
          <w:ilvl w:val="1"/>
          <w:numId w:val="8"/>
        </w:numPr>
      </w:pPr>
      <w:bookmarkStart w:id="58" w:name="_Toc527713946"/>
      <w:r w:rsidRPr="00C84654">
        <w:t>Biết phong cách học tập của bạn</w:t>
      </w:r>
      <w:bookmarkEnd w:id="58"/>
    </w:p>
    <w:p w:rsidR="00F22A41" w:rsidRPr="00C84654" w:rsidRDefault="00F22A41" w:rsidP="00D14A6C">
      <w:pPr>
        <w:pStyle w:val="BodyText2"/>
        <w:spacing w:after="0" w:line="312" w:lineRule="auto"/>
        <w:ind w:left="360"/>
        <w:jc w:val="both"/>
      </w:pPr>
      <w:r w:rsidRPr="00C84654">
        <w:t>Một số người làm việc tốt nhất vào buổi sáng, trong khi đó những người khác lại làm việc tốt hơn vào buổi tối, có người thích làm việc trong khi nghe nhạc, có người thích yên tĩnh, có người thích làm việc theo nhóm trong khi người khác thích làm việc một mình ….</w:t>
      </w:r>
    </w:p>
    <w:p w:rsidR="00F22A41" w:rsidRPr="00C84654" w:rsidRDefault="00F22A41" w:rsidP="00D14A6C">
      <w:pPr>
        <w:pStyle w:val="BodyText2"/>
        <w:spacing w:after="0" w:line="312" w:lineRule="auto"/>
        <w:ind w:left="360"/>
        <w:jc w:val="both"/>
      </w:pPr>
      <w:r w:rsidRPr="00C84654">
        <w:t xml:space="preserve">Dù phong cách học tập của bạn là gì, cơ hội là những gì bạn sẽ làm tốt nhất bằng </w:t>
      </w:r>
      <w:proofErr w:type="gramStart"/>
      <w:r w:rsidRPr="00C84654">
        <w:t>cách  theo</w:t>
      </w:r>
      <w:proofErr w:type="gramEnd"/>
      <w:r w:rsidRPr="00C84654">
        <w:t xml:space="preserve"> đuổi nó chứ không phải là chống lại nó. Rõ ràng, điều này có thể không đạt được ở tất cả các lần, nhưng bạn có thể thường xuyên cải thiện được kết quả của mình bằng cách tìm hiểu phương pháp học tập nào là tốt nhất đối với bạn, sau đó bạn kiên trì áp dụng phương pháp đó.</w:t>
      </w:r>
    </w:p>
    <w:p w:rsidR="00F22A41" w:rsidRPr="00C84654" w:rsidRDefault="00F22A41" w:rsidP="00D14A6C">
      <w:pPr>
        <w:pStyle w:val="Heading1"/>
        <w:numPr>
          <w:ilvl w:val="1"/>
          <w:numId w:val="8"/>
        </w:numPr>
      </w:pPr>
      <w:bookmarkStart w:id="59" w:name="_Toc527713947"/>
      <w:r w:rsidRPr="00C84654">
        <w:t>Học cách ghi nhớ</w:t>
      </w:r>
      <w:bookmarkEnd w:id="59"/>
    </w:p>
    <w:p w:rsidR="00F22A41" w:rsidRPr="00C84654" w:rsidRDefault="00F22A41" w:rsidP="00D14A6C">
      <w:pPr>
        <w:pStyle w:val="BodyText2"/>
        <w:numPr>
          <w:ilvl w:val="0"/>
          <w:numId w:val="18"/>
        </w:numPr>
        <w:spacing w:after="0" w:line="312" w:lineRule="auto"/>
        <w:jc w:val="both"/>
      </w:pPr>
      <w:r w:rsidRPr="00C84654">
        <w:t>Khoảng 80% các thông tin khi vào bộ nhớ ngắn hạn sẽ bị quên trong vòng 24 giờ mà không vào trong bộ nhớ dài hạn - là nơi bạn muốn lưu giữ thông tin. Tuy nhiên có vài điều bạn có thể làm để giúp ghi nhớ những sự kiện quan trọng trong một khoảng thời gian lâu hơn.</w:t>
      </w:r>
    </w:p>
    <w:p w:rsidR="00F22A41" w:rsidRPr="00C84654" w:rsidRDefault="00F22A41" w:rsidP="00D14A6C">
      <w:pPr>
        <w:pStyle w:val="BodyText2"/>
        <w:numPr>
          <w:ilvl w:val="0"/>
          <w:numId w:val="18"/>
        </w:numPr>
        <w:spacing w:after="0" w:line="312" w:lineRule="auto"/>
        <w:jc w:val="both"/>
      </w:pPr>
      <w:r w:rsidRPr="00C84654">
        <w:t>Điều quan trọng nhất là sự lặp lại. Bạn càng xem xét tài liệu một cách kỹ lưỡng thì bạn càng có cơ hội nhớ nó lâu hơn.</w:t>
      </w:r>
    </w:p>
    <w:p w:rsidR="00A628E0" w:rsidRDefault="00F22A41" w:rsidP="00D14A6C">
      <w:pPr>
        <w:pStyle w:val="BodyText2"/>
        <w:numPr>
          <w:ilvl w:val="0"/>
          <w:numId w:val="18"/>
        </w:numPr>
        <w:spacing w:after="0" w:line="312" w:lineRule="auto"/>
        <w:jc w:val="both"/>
      </w:pPr>
      <w:r w:rsidRPr="00C84654">
        <w:lastRenderedPageBreak/>
        <w:t xml:space="preserve">Học cách ghi nhớ cũng giúp </w:t>
      </w:r>
      <w:proofErr w:type="gramStart"/>
      <w:r w:rsidRPr="00C84654">
        <w:t>thu</w:t>
      </w:r>
      <w:proofErr w:type="gramEnd"/>
      <w:r w:rsidRPr="00C84654">
        <w:t xml:space="preserve"> hút các giác quan hoạt động càng nhiều càng tốt. Ví dụ, bạn có thể đọc một văn bản, sau đó bạn đọc to văn bản đó lên, vì thế bạn có thể nghe thấy; và cuối cùng viết ra để huy động “khả năng ghi nhớ” của bạn. Tất nhiên bằng cách làm này bạn sẽ tự động áp dụng các quy tắc của sự lặp lại.</w:t>
      </w:r>
    </w:p>
    <w:p w:rsidR="00F22A41" w:rsidRPr="00C84654" w:rsidRDefault="00F22A41" w:rsidP="00D14A6C">
      <w:pPr>
        <w:pStyle w:val="BodyText2"/>
        <w:numPr>
          <w:ilvl w:val="0"/>
          <w:numId w:val="18"/>
        </w:numPr>
        <w:spacing w:after="0" w:line="312" w:lineRule="auto"/>
        <w:jc w:val="both"/>
      </w:pPr>
      <w:r w:rsidRPr="00C84654">
        <w:t xml:space="preserve">Nếu vì một lý do nào đó (ví dụ như thời gian hạn chế), thì bạn nên tập trung vào bất kỳ cảm giác nào giúp bạn làm việc tốt nhất, đó là một ví dụ “theo phong cách học </w:t>
      </w:r>
      <w:r w:rsidR="00FB191E" w:rsidRPr="00C84654">
        <w:t>tập của</w:t>
      </w:r>
      <w:r w:rsidRPr="00C84654">
        <w:t xml:space="preserve"> bạn”. </w:t>
      </w:r>
    </w:p>
    <w:p w:rsidR="00F22A41" w:rsidRPr="00C84654" w:rsidRDefault="00F22A41" w:rsidP="00D14A6C">
      <w:pPr>
        <w:pStyle w:val="Heading1"/>
        <w:numPr>
          <w:ilvl w:val="1"/>
          <w:numId w:val="8"/>
        </w:numPr>
      </w:pPr>
      <w:bookmarkStart w:id="60" w:name="_Toc527713948"/>
      <w:r w:rsidRPr="00C84654">
        <w:t>Áp dụng hệ thống SQ3R</w:t>
      </w:r>
      <w:bookmarkEnd w:id="60"/>
      <w:r w:rsidR="00AB245E">
        <w:t xml:space="preserve">: </w:t>
      </w:r>
      <w:r w:rsidR="006C638C">
        <w:t xml:space="preserve">  </w:t>
      </w:r>
    </w:p>
    <w:p w:rsidR="00F22A41" w:rsidRPr="00C84654" w:rsidRDefault="00F22A41" w:rsidP="0010085C">
      <w:pPr>
        <w:pStyle w:val="BodyText2"/>
        <w:spacing w:after="0" w:line="312" w:lineRule="auto"/>
        <w:ind w:firstLine="502"/>
        <w:jc w:val="both"/>
      </w:pPr>
      <w:r w:rsidRPr="00C84654">
        <w:t>Có một hệ thống nổi tiếng được đặt tên là SQ3R vì thành phần của SQ3R gồm có: khảo sát</w:t>
      </w:r>
      <w:r w:rsidR="00FB191E" w:rsidRPr="00C84654">
        <w:t>, đặt câu hỏi, đọc, kể lại và</w:t>
      </w:r>
      <w:r w:rsidRPr="00C84654">
        <w:t xml:space="preserve"> ôn tập: </w:t>
      </w:r>
    </w:p>
    <w:p w:rsidR="00F22A41" w:rsidRPr="00C84654" w:rsidRDefault="00F22A41" w:rsidP="00D14A6C">
      <w:pPr>
        <w:pStyle w:val="BodyText2"/>
        <w:numPr>
          <w:ilvl w:val="0"/>
          <w:numId w:val="18"/>
        </w:numPr>
        <w:spacing w:after="0" w:line="312" w:lineRule="auto"/>
        <w:jc w:val="both"/>
      </w:pPr>
      <w:r w:rsidRPr="00C84654">
        <w:rPr>
          <w:b/>
        </w:rPr>
        <w:t>Survey (Khảo sát):</w:t>
      </w:r>
      <w:r w:rsidRPr="00C84654">
        <w:t xml:space="preserve"> Trước khi bạn thực sự đọc một chương, bạn nên dành chút thời gian để “khảo sát” nó:  Đọc các đề mục và các tiêu đề để biết được ý chính của đoạn văn về cái gì một cách nhanh nhất, đọc nhanh phần mở đầu và phần kết luận nếu có.</w:t>
      </w:r>
    </w:p>
    <w:p w:rsidR="00F22A41" w:rsidRPr="00C84654" w:rsidRDefault="00F22A41" w:rsidP="00D14A6C">
      <w:pPr>
        <w:pStyle w:val="BodyText2"/>
        <w:numPr>
          <w:ilvl w:val="0"/>
          <w:numId w:val="18"/>
        </w:numPr>
        <w:spacing w:after="0" w:line="312" w:lineRule="auto"/>
        <w:jc w:val="both"/>
      </w:pPr>
      <w:r w:rsidRPr="00C84654">
        <w:rPr>
          <w:b/>
        </w:rPr>
        <w:t>Question (Đặt câu hỏi):</w:t>
      </w:r>
      <w:r w:rsidRPr="00C84654">
        <w:t xml:space="preserve"> Hãy tự mình đặt câu hỏi. Những điểm chính của chương này là gì? Những vấn đề quan trọng nào mà bạn muốn lấy ra đọc? Bằng việc tự mình đặt câu hỏi kiểu này, bạn đã tạo ra mục đích cho hoạt động đọc văn bản - bạn sẽ tìm được câu trả lời sẽ giúp bạn quan tâm và ghi nhớ.</w:t>
      </w:r>
    </w:p>
    <w:p w:rsidR="00F22A41" w:rsidRPr="00C84654" w:rsidRDefault="00F22A41" w:rsidP="00D14A6C">
      <w:pPr>
        <w:pStyle w:val="BodyText2"/>
        <w:numPr>
          <w:ilvl w:val="0"/>
          <w:numId w:val="18"/>
        </w:numPr>
        <w:spacing w:after="0" w:line="312" w:lineRule="auto"/>
        <w:jc w:val="both"/>
      </w:pPr>
      <w:r w:rsidRPr="00C84654">
        <w:rPr>
          <w:b/>
        </w:rPr>
        <w:t>Read (Đọc):</w:t>
      </w:r>
      <w:r w:rsidRPr="00C84654">
        <w:t xml:space="preserve"> Bây giờ bạn đã khảo sát được nội dung và </w:t>
      </w:r>
      <w:r w:rsidR="00FB191E" w:rsidRPr="00C84654">
        <w:t xml:space="preserve">tự mình đặt câu hỏi chính, hãy </w:t>
      </w:r>
      <w:r w:rsidRPr="00C84654">
        <w:t>tiếp tục đọc đoạn văn. Bạn hãy chủ động đọc, đừng bị động, hãy đánh dấu những ý chính và thỉnh thoảng tóm tắt nhanh bằng ngôn ngữ của bạn.</w:t>
      </w:r>
    </w:p>
    <w:p w:rsidR="00F22A41" w:rsidRPr="00C84654" w:rsidRDefault="00F22A41" w:rsidP="00D14A6C">
      <w:pPr>
        <w:pStyle w:val="BodyText2"/>
        <w:numPr>
          <w:ilvl w:val="0"/>
          <w:numId w:val="18"/>
        </w:numPr>
        <w:spacing w:after="0" w:line="312" w:lineRule="auto"/>
        <w:jc w:val="both"/>
      </w:pPr>
      <w:r w:rsidRPr="00C84654">
        <w:rPr>
          <w:b/>
        </w:rPr>
        <w:t>Recite (Kể lại):</w:t>
      </w:r>
      <w:r w:rsidRPr="00C84654">
        <w:t xml:space="preserve"> Sau khi bạn đã đọc một vài trang, hãy dừng lại và đặt ra những câu hỏi mà bạn đã tự mình đặt ra ở bước thứ 2. Kiểm tra đoạn văn để câu trả lời của bạn chắc chắn là đúng. Nếu bạn không thể nhớ những gì bạn đã đọc, hoặc nếu câu trả lời của bạn bị sai hãy quay trở lại bước trước đó và đọc lại đoạn văn.</w:t>
      </w:r>
    </w:p>
    <w:p w:rsidR="00F22A41" w:rsidRPr="00C84654" w:rsidRDefault="00F22A41" w:rsidP="00D14A6C">
      <w:pPr>
        <w:pStyle w:val="BodyText2"/>
        <w:numPr>
          <w:ilvl w:val="0"/>
          <w:numId w:val="18"/>
        </w:numPr>
        <w:spacing w:after="0" w:line="312" w:lineRule="auto"/>
        <w:jc w:val="both"/>
      </w:pPr>
      <w:r w:rsidRPr="00C84654">
        <w:rPr>
          <w:b/>
        </w:rPr>
        <w:t>Review (Ôn tập):</w:t>
      </w:r>
      <w:r w:rsidRPr="00C84654">
        <w:t xml:space="preserve"> Bước này giống như bước trước nhưng có tên khác. Thỉnh thoảng bạn quay trở lại chương, xem xét những ghi chú và những điểm chính mà bạn đã đánh dấu. Bạn có thể mong đợi đạt được nhiều kết quả tốt hơn từ những lần mà bạn ôn tập thường xuyên hơn là ôn tập dồn lại trong 1 lần (Ví dụ: bạn ôn tập dồn lại trong 1 đêm trước khi đi thi). Có thể bạn cho rằng phương pháp này mất thời gian hơn là chỉ cần đọc chương đó 1 lần. Bạn có thể đúng vì b</w:t>
      </w:r>
      <w:r w:rsidR="00BD549C">
        <w:t xml:space="preserve">an đầu </w:t>
      </w:r>
      <w:r w:rsidRPr="00C84654">
        <w:t>việc đọc của bạn chỉ mất khoảng 10-15% thời gian. Tuy nhiên nghiên cứu chỉ ra rằng bạn sẽ nhớ khoảng hơn 70% nếu bạn áp dụng phương pháp SQ3R.</w:t>
      </w:r>
    </w:p>
    <w:p w:rsidR="00F22A41" w:rsidRPr="00C84654" w:rsidRDefault="00FF74B9" w:rsidP="00D14A6C">
      <w:pPr>
        <w:pStyle w:val="Heading1"/>
        <w:numPr>
          <w:ilvl w:val="0"/>
          <w:numId w:val="8"/>
        </w:numPr>
        <w:shd w:val="clear" w:color="auto" w:fill="FFFF00"/>
        <w:spacing w:line="312" w:lineRule="auto"/>
        <w:rPr>
          <w:highlight w:val="yellow"/>
        </w:rPr>
      </w:pPr>
      <w:bookmarkStart w:id="61" w:name="_Toc527713949"/>
      <w:r w:rsidRPr="00C84654">
        <w:rPr>
          <w:highlight w:val="yellow"/>
        </w:rPr>
        <w:t xml:space="preserve">ĐIỀU KHOẢN </w:t>
      </w:r>
      <w:r w:rsidR="00F22A41" w:rsidRPr="00C84654">
        <w:rPr>
          <w:highlight w:val="yellow"/>
        </w:rPr>
        <w:t>ÁP DỤNG</w:t>
      </w:r>
      <w:bookmarkEnd w:id="61"/>
    </w:p>
    <w:p w:rsidR="00DB6E4C" w:rsidRPr="00C84654" w:rsidRDefault="0062486A" w:rsidP="00851C5F">
      <w:pPr>
        <w:pStyle w:val="BodyText2"/>
        <w:spacing w:after="0" w:line="312" w:lineRule="auto"/>
        <w:ind w:firstLine="502"/>
        <w:jc w:val="both"/>
      </w:pPr>
      <w:proofErr w:type="gramStart"/>
      <w:r w:rsidRPr="00C84654">
        <w:t>SỔ TAY SINH VIÊN này áp dụng cho Chương trình đào tạo Cử nhân Quản trị kinh doanh liên kết giữa Trường Đại học Kinh tế, ĐHQGHN và Đại học Troy, Hoa Kỳ.</w:t>
      </w:r>
      <w:proofErr w:type="gramEnd"/>
      <w:r w:rsidR="00DB6E4C" w:rsidRPr="00C84654">
        <w:t xml:space="preserve"> </w:t>
      </w:r>
    </w:p>
    <w:p w:rsidR="00F22A41" w:rsidRPr="00C84654" w:rsidRDefault="00DB6E4C" w:rsidP="00851C5F">
      <w:pPr>
        <w:pStyle w:val="BodyText2"/>
        <w:spacing w:after="0" w:line="312" w:lineRule="auto"/>
        <w:ind w:firstLine="502"/>
        <w:jc w:val="both"/>
      </w:pPr>
      <w:proofErr w:type="gramStart"/>
      <w:r w:rsidRPr="00C84654">
        <w:t xml:space="preserve">Nội quy, quy định trong SỔ TAY SINH VIÊN </w:t>
      </w:r>
      <w:r w:rsidR="00B3027E">
        <w:t>đã được Giám đốc Trung tâm Đào tạo và Giáo dục Quốc tế</w:t>
      </w:r>
      <w:r w:rsidR="00EB1F4C">
        <w:t xml:space="preserve"> phê duyệt</w:t>
      </w:r>
      <w:r w:rsidRPr="00C84654">
        <w:t>.</w:t>
      </w:r>
      <w:proofErr w:type="gramEnd"/>
      <w:r w:rsidRPr="00C84654">
        <w:tab/>
      </w:r>
      <w:proofErr w:type="gramStart"/>
      <w:r w:rsidR="00F22A41" w:rsidRPr="00C84654">
        <w:t>Các quy định về học thuật</w:t>
      </w:r>
      <w:r w:rsidR="00EB1F4C">
        <w:t>, hành chính</w:t>
      </w:r>
      <w:r w:rsidR="00F22A41" w:rsidRPr="00C84654">
        <w:t xml:space="preserve"> và nội quy trong cuốn SỔ TAY SINH </w:t>
      </w:r>
      <w:r w:rsidR="00EF53E9" w:rsidRPr="00C84654">
        <w:t>VIÊN</w:t>
      </w:r>
      <w:r w:rsidR="00F22A41" w:rsidRPr="00C84654">
        <w:t xml:space="preserve"> là các nội quy, quy định chính thức của chương </w:t>
      </w:r>
      <w:r w:rsidR="0062486A" w:rsidRPr="00C84654">
        <w:t>trình</w:t>
      </w:r>
      <w:r w:rsidR="00F22A41" w:rsidRPr="00C84654">
        <w:t>.</w:t>
      </w:r>
      <w:proofErr w:type="gramEnd"/>
      <w:r w:rsidR="00F22A41" w:rsidRPr="00C84654">
        <w:t xml:space="preserve"> </w:t>
      </w:r>
      <w:proofErr w:type="gramStart"/>
      <w:r w:rsidR="00F22A41" w:rsidRPr="00C84654">
        <w:t xml:space="preserve">Sinh viên có </w:t>
      </w:r>
      <w:r w:rsidR="00F22A41" w:rsidRPr="00C84654">
        <w:lastRenderedPageBreak/>
        <w:t xml:space="preserve">trách nhiệm </w:t>
      </w:r>
      <w:r w:rsidR="0062486A" w:rsidRPr="00C84654">
        <w:t>đọc kỹ</w:t>
      </w:r>
      <w:r w:rsidR="00F22A41" w:rsidRPr="00C84654">
        <w:t xml:space="preserve"> và tuân thủ các nội quy và quy định này</w:t>
      </w:r>
      <w:r w:rsidR="0062486A" w:rsidRPr="00C84654">
        <w:t xml:space="preserve"> cùng với QUY ĐỊNH TÀI CHÍNH của Chương trình</w:t>
      </w:r>
      <w:r w:rsidR="00F22A41" w:rsidRPr="00C84654">
        <w:t>.</w:t>
      </w:r>
      <w:proofErr w:type="gramEnd"/>
    </w:p>
    <w:p w:rsidR="005D4CC9" w:rsidRDefault="00F22A41" w:rsidP="001076A5">
      <w:pPr>
        <w:ind w:firstLine="502"/>
        <w:jc w:val="both"/>
        <w:rPr>
          <w:rStyle w:val="Hyperlink"/>
          <w:rFonts w:ascii="Times New Roman" w:hAnsi="Times New Roman"/>
        </w:rPr>
      </w:pPr>
      <w:r w:rsidRPr="00C84654">
        <w:rPr>
          <w:rFonts w:ascii="Times New Roman" w:hAnsi="Times New Roman"/>
          <w:sz w:val="24"/>
          <w:szCs w:val="24"/>
        </w:rPr>
        <w:t>Ngoài nội quy và quy định trong cuốn SỔ TAY SINH VIÊN</w:t>
      </w:r>
      <w:r w:rsidR="007E5077">
        <w:rPr>
          <w:rFonts w:ascii="Times New Roman" w:hAnsi="Times New Roman"/>
          <w:sz w:val="24"/>
          <w:szCs w:val="24"/>
        </w:rPr>
        <w:t xml:space="preserve"> này</w:t>
      </w:r>
      <w:r w:rsidRPr="00C84654">
        <w:rPr>
          <w:rFonts w:ascii="Times New Roman" w:hAnsi="Times New Roman"/>
          <w:sz w:val="24"/>
          <w:szCs w:val="24"/>
        </w:rPr>
        <w:t>,</w:t>
      </w:r>
      <w:r w:rsidR="00F64284" w:rsidRPr="00C84654">
        <w:rPr>
          <w:rFonts w:ascii="Times New Roman" w:hAnsi="Times New Roman"/>
          <w:sz w:val="24"/>
          <w:szCs w:val="24"/>
        </w:rPr>
        <w:t xml:space="preserve"> </w:t>
      </w:r>
      <w:r w:rsidRPr="00C84654">
        <w:rPr>
          <w:rFonts w:ascii="Times New Roman" w:hAnsi="Times New Roman"/>
          <w:sz w:val="24"/>
          <w:szCs w:val="24"/>
        </w:rPr>
        <w:t>sinh viên có nghĩa vụ</w:t>
      </w:r>
      <w:r w:rsidR="0062486A" w:rsidRPr="00C84654">
        <w:rPr>
          <w:rFonts w:ascii="Times New Roman" w:hAnsi="Times New Roman"/>
          <w:sz w:val="24"/>
          <w:szCs w:val="24"/>
        </w:rPr>
        <w:t xml:space="preserve"> tìm hiểu và tuân thủ các quy định của Đại học Quốc gia Hà Nội </w:t>
      </w:r>
      <w:r w:rsidR="00D479D8" w:rsidRPr="00C84654">
        <w:rPr>
          <w:rFonts w:ascii="Times New Roman" w:hAnsi="Times New Roman"/>
          <w:sz w:val="24"/>
          <w:szCs w:val="24"/>
        </w:rPr>
        <w:t>đối với sinh viên</w:t>
      </w:r>
      <w:r w:rsidR="00D479D8">
        <w:rPr>
          <w:rFonts w:ascii="Times New Roman" w:hAnsi="Times New Roman"/>
          <w:sz w:val="24"/>
          <w:szCs w:val="24"/>
        </w:rPr>
        <w:t xml:space="preserve"> </w:t>
      </w:r>
      <w:r w:rsidR="006F3755">
        <w:rPr>
          <w:rFonts w:ascii="Times New Roman" w:hAnsi="Times New Roman"/>
          <w:sz w:val="24"/>
          <w:szCs w:val="24"/>
        </w:rPr>
        <w:t>tại website</w:t>
      </w:r>
      <w:r w:rsidR="00356E8D">
        <w:rPr>
          <w:rFonts w:ascii="Times New Roman" w:hAnsi="Times New Roman"/>
          <w:sz w:val="24"/>
          <w:szCs w:val="24"/>
        </w:rPr>
        <w:t xml:space="preserve"> t</w:t>
      </w:r>
      <w:r w:rsidR="00D479D8">
        <w:rPr>
          <w:rFonts w:ascii="Times New Roman" w:hAnsi="Times New Roman"/>
          <w:sz w:val="24"/>
          <w:szCs w:val="24"/>
        </w:rPr>
        <w:t>heo</w:t>
      </w:r>
      <w:r w:rsidR="00356E8D">
        <w:rPr>
          <w:rFonts w:ascii="Times New Roman" w:hAnsi="Times New Roman"/>
          <w:sz w:val="24"/>
          <w:szCs w:val="24"/>
        </w:rPr>
        <w:t xml:space="preserve"> đường link</w:t>
      </w:r>
      <w:r w:rsidR="006F3755">
        <w:rPr>
          <w:rFonts w:ascii="Times New Roman" w:hAnsi="Times New Roman"/>
          <w:sz w:val="24"/>
          <w:szCs w:val="24"/>
        </w:rPr>
        <w:t xml:space="preserve">: </w:t>
      </w:r>
      <w:hyperlink r:id="rId33" w:history="1">
        <w:r w:rsidR="00356E8D" w:rsidRPr="00C20404">
          <w:rPr>
            <w:rStyle w:val="Hyperlink"/>
            <w:rFonts w:ascii="Times New Roman" w:hAnsi="Times New Roman"/>
            <w:sz w:val="24"/>
            <w:szCs w:val="24"/>
          </w:rPr>
          <w:t>http://vnu.edu.vn/home/?C2053</w:t>
        </w:r>
      </w:hyperlink>
      <w:r w:rsidR="00356E8D">
        <w:rPr>
          <w:rFonts w:ascii="Times New Roman" w:hAnsi="Times New Roman"/>
          <w:sz w:val="24"/>
          <w:szCs w:val="24"/>
        </w:rPr>
        <w:t xml:space="preserve"> </w:t>
      </w:r>
      <w:r w:rsidR="008B0652">
        <w:rPr>
          <w:rFonts w:ascii="Times New Roman" w:hAnsi="Times New Roman"/>
          <w:sz w:val="24"/>
          <w:szCs w:val="24"/>
        </w:rPr>
        <w:t xml:space="preserve">và </w:t>
      </w:r>
      <w:r w:rsidR="00D479D8">
        <w:rPr>
          <w:rFonts w:ascii="Times New Roman" w:hAnsi="Times New Roman"/>
          <w:sz w:val="24"/>
          <w:szCs w:val="24"/>
        </w:rPr>
        <w:t xml:space="preserve">website </w:t>
      </w:r>
      <w:r w:rsidR="008B0652">
        <w:rPr>
          <w:rFonts w:ascii="Times New Roman" w:hAnsi="Times New Roman"/>
          <w:sz w:val="24"/>
          <w:szCs w:val="24"/>
        </w:rPr>
        <w:t xml:space="preserve">Trường Đại học Kinh tế-ĐHQGHN  </w:t>
      </w:r>
      <w:r w:rsidR="00D479D8">
        <w:rPr>
          <w:rFonts w:ascii="Times New Roman" w:hAnsi="Times New Roman"/>
          <w:sz w:val="24"/>
          <w:szCs w:val="24"/>
        </w:rPr>
        <w:t>theo đường link:</w:t>
      </w:r>
      <w:r w:rsidR="00356E8D">
        <w:rPr>
          <w:rFonts w:ascii="Times New Roman" w:hAnsi="Times New Roman"/>
          <w:sz w:val="24"/>
          <w:szCs w:val="24"/>
        </w:rPr>
        <w:t xml:space="preserve"> </w:t>
      </w:r>
      <w:hyperlink r:id="rId34" w:history="1">
        <w:r w:rsidR="00D479D8" w:rsidRPr="00C20404">
          <w:rPr>
            <w:rStyle w:val="Hyperlink"/>
            <w:rFonts w:ascii="Times New Roman" w:hAnsi="Times New Roman"/>
            <w:sz w:val="24"/>
            <w:szCs w:val="24"/>
          </w:rPr>
          <w:t>http://ueb.edu.vn/20/sub.htm</w:t>
        </w:r>
      </w:hyperlink>
      <w:r w:rsidR="00D479D8">
        <w:rPr>
          <w:rFonts w:ascii="Times New Roman" w:hAnsi="Times New Roman"/>
          <w:sz w:val="24"/>
          <w:szCs w:val="24"/>
        </w:rPr>
        <w:t xml:space="preserve">; </w:t>
      </w:r>
      <w:r w:rsidR="0006660B">
        <w:rPr>
          <w:rFonts w:ascii="Times New Roman" w:hAnsi="Times New Roman"/>
          <w:sz w:val="24"/>
          <w:szCs w:val="24"/>
        </w:rPr>
        <w:t xml:space="preserve">đồng thời </w:t>
      </w:r>
      <w:r w:rsidRPr="00C84654">
        <w:rPr>
          <w:rFonts w:ascii="Times New Roman" w:hAnsi="Times New Roman"/>
          <w:sz w:val="24"/>
          <w:szCs w:val="24"/>
        </w:rPr>
        <w:t>đọc kỹ các quy</w:t>
      </w:r>
      <w:r w:rsidR="004C23CF" w:rsidRPr="00C84654">
        <w:rPr>
          <w:rFonts w:ascii="Times New Roman" w:hAnsi="Times New Roman"/>
          <w:sz w:val="24"/>
          <w:szCs w:val="24"/>
        </w:rPr>
        <w:t xml:space="preserve"> định</w:t>
      </w:r>
      <w:r w:rsidR="0062486A" w:rsidRPr="00C84654">
        <w:rPr>
          <w:rFonts w:ascii="Times New Roman" w:hAnsi="Times New Roman"/>
          <w:sz w:val="24"/>
          <w:szCs w:val="24"/>
        </w:rPr>
        <w:t xml:space="preserve"> đối với </w:t>
      </w:r>
      <w:r w:rsidR="004C23CF" w:rsidRPr="00C84654">
        <w:rPr>
          <w:rFonts w:ascii="Times New Roman" w:hAnsi="Times New Roman"/>
          <w:sz w:val="24"/>
          <w:szCs w:val="24"/>
        </w:rPr>
        <w:t xml:space="preserve"> </w:t>
      </w:r>
      <w:r w:rsidR="0062486A" w:rsidRPr="00C84654">
        <w:rPr>
          <w:rFonts w:ascii="Times New Roman" w:hAnsi="Times New Roman"/>
          <w:sz w:val="24"/>
          <w:szCs w:val="24"/>
        </w:rPr>
        <w:t xml:space="preserve">sinh viên </w:t>
      </w:r>
      <w:r w:rsidR="004C23CF" w:rsidRPr="00C84654">
        <w:rPr>
          <w:rFonts w:ascii="Times New Roman" w:hAnsi="Times New Roman"/>
          <w:sz w:val="24"/>
          <w:szCs w:val="24"/>
        </w:rPr>
        <w:t>củ</w:t>
      </w:r>
      <w:r w:rsidR="0062486A" w:rsidRPr="00C84654">
        <w:rPr>
          <w:rFonts w:ascii="Times New Roman" w:hAnsi="Times New Roman"/>
          <w:sz w:val="24"/>
          <w:szCs w:val="24"/>
        </w:rPr>
        <w:t>a T</w:t>
      </w:r>
      <w:r w:rsidR="004C23CF" w:rsidRPr="00C84654">
        <w:rPr>
          <w:rFonts w:ascii="Times New Roman" w:hAnsi="Times New Roman"/>
          <w:sz w:val="24"/>
          <w:szCs w:val="24"/>
        </w:rPr>
        <w:t>rường Đại học Troy</w:t>
      </w:r>
      <w:r w:rsidR="00E05EF4" w:rsidRPr="00C84654">
        <w:rPr>
          <w:rFonts w:ascii="Times New Roman" w:hAnsi="Times New Roman"/>
          <w:sz w:val="24"/>
          <w:szCs w:val="24"/>
        </w:rPr>
        <w:t xml:space="preserve"> trong SỔ TAY SINH VIÊN TROY (Student Oracle) tại đường</w:t>
      </w:r>
      <w:r w:rsidR="000279BB" w:rsidRPr="00C84654">
        <w:rPr>
          <w:rFonts w:ascii="Times New Roman" w:hAnsi="Times New Roman"/>
          <w:sz w:val="24"/>
          <w:szCs w:val="24"/>
        </w:rPr>
        <w:t xml:space="preserve"> link </w:t>
      </w:r>
      <w:hyperlink r:id="rId35" w:history="1">
        <w:r w:rsidR="00E05EF4" w:rsidRPr="00C84654">
          <w:rPr>
            <w:rStyle w:val="Hyperlink"/>
            <w:rFonts w:ascii="Times New Roman" w:hAnsi="Times New Roman"/>
            <w:sz w:val="24"/>
            <w:szCs w:val="24"/>
          </w:rPr>
          <w:t>https://www.troy.edu/oracle/assets/documents/2018-2019_Oracle.pdf</w:t>
        </w:r>
      </w:hyperlink>
      <w:r w:rsidR="00D56778" w:rsidRPr="00C84654">
        <w:rPr>
          <w:rFonts w:ascii="Times New Roman" w:hAnsi="Times New Roman"/>
          <w:sz w:val="24"/>
          <w:szCs w:val="24"/>
        </w:rPr>
        <w:t>; v</w:t>
      </w:r>
      <w:r w:rsidR="00E05EF4" w:rsidRPr="00C84654">
        <w:rPr>
          <w:rFonts w:ascii="Times New Roman" w:hAnsi="Times New Roman"/>
          <w:sz w:val="24"/>
          <w:szCs w:val="24"/>
        </w:rPr>
        <w:t xml:space="preserve">à  </w:t>
      </w:r>
      <w:r w:rsidRPr="00C84654">
        <w:rPr>
          <w:rFonts w:ascii="Times New Roman" w:hAnsi="Times New Roman"/>
          <w:sz w:val="24"/>
          <w:szCs w:val="24"/>
        </w:rPr>
        <w:t>Troy</w:t>
      </w:r>
      <w:r w:rsidR="004C23CF" w:rsidRPr="00C84654">
        <w:rPr>
          <w:rFonts w:ascii="Times New Roman" w:hAnsi="Times New Roman"/>
          <w:sz w:val="24"/>
          <w:szCs w:val="24"/>
        </w:rPr>
        <w:t>’s</w:t>
      </w:r>
      <w:r w:rsidRPr="00C84654">
        <w:rPr>
          <w:rFonts w:ascii="Times New Roman" w:hAnsi="Times New Roman"/>
          <w:sz w:val="24"/>
          <w:szCs w:val="24"/>
        </w:rPr>
        <w:t xml:space="preserve"> </w:t>
      </w:r>
      <w:r w:rsidR="0062486A" w:rsidRPr="00C84654">
        <w:rPr>
          <w:rFonts w:ascii="Times New Roman" w:hAnsi="Times New Roman"/>
          <w:sz w:val="24"/>
          <w:szCs w:val="24"/>
        </w:rPr>
        <w:t>U</w:t>
      </w:r>
      <w:r w:rsidR="00E05EF4" w:rsidRPr="00C84654">
        <w:rPr>
          <w:rFonts w:ascii="Times New Roman" w:hAnsi="Times New Roman"/>
          <w:sz w:val="24"/>
          <w:szCs w:val="24"/>
        </w:rPr>
        <w:t xml:space="preserve">ndergraduate </w:t>
      </w:r>
      <w:r w:rsidR="0062486A" w:rsidRPr="00C84654">
        <w:rPr>
          <w:rFonts w:ascii="Times New Roman" w:hAnsi="Times New Roman"/>
          <w:sz w:val="24"/>
          <w:szCs w:val="24"/>
        </w:rPr>
        <w:t>C</w:t>
      </w:r>
      <w:r w:rsidRPr="00C84654">
        <w:rPr>
          <w:rFonts w:ascii="Times New Roman" w:hAnsi="Times New Roman"/>
          <w:sz w:val="24"/>
          <w:szCs w:val="24"/>
        </w:rPr>
        <w:t>atalog trên trang web của trường Troy</w:t>
      </w:r>
      <w:r w:rsidR="00D56778" w:rsidRPr="00C84654">
        <w:rPr>
          <w:rFonts w:ascii="Times New Roman" w:hAnsi="Times New Roman"/>
          <w:sz w:val="24"/>
          <w:szCs w:val="24"/>
        </w:rPr>
        <w:t xml:space="preserve"> tại đường</w:t>
      </w:r>
      <w:r w:rsidR="000279BB" w:rsidRPr="00C84654">
        <w:rPr>
          <w:rFonts w:ascii="Times New Roman" w:hAnsi="Times New Roman"/>
          <w:sz w:val="24"/>
          <w:szCs w:val="24"/>
        </w:rPr>
        <w:t xml:space="preserve"> link </w:t>
      </w:r>
      <w:hyperlink r:id="rId36" w:anchor="Undergraduate" w:history="1">
        <w:r w:rsidR="00883C81" w:rsidRPr="00135A9D">
          <w:rPr>
            <w:rStyle w:val="Hyperlink"/>
            <w:rFonts w:ascii="Times New Roman" w:hAnsi="Times New Roman"/>
            <w:sz w:val="24"/>
            <w:szCs w:val="24"/>
          </w:rPr>
          <w:t>https://www.troy.edu/academics/catalogs/2019-20/index.html#Undergraduate</w:t>
        </w:r>
      </w:hyperlink>
      <w:r w:rsidR="0062486A" w:rsidRPr="00C84654">
        <w:rPr>
          <w:rStyle w:val="Hyperlink"/>
          <w:rFonts w:ascii="Times New Roman" w:hAnsi="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1974"/>
        <w:gridCol w:w="4218"/>
      </w:tblGrid>
      <w:tr w:rsidR="005D4CC9" w:rsidRPr="00FD506E" w:rsidTr="00A50626">
        <w:tc>
          <w:tcPr>
            <w:tcW w:w="3096" w:type="dxa"/>
            <w:vAlign w:val="center"/>
          </w:tcPr>
          <w:p w:rsidR="005D4CC9" w:rsidRPr="00FD506E" w:rsidRDefault="005D4CC9" w:rsidP="00102C38">
            <w:pPr>
              <w:spacing w:before="60" w:after="60" w:line="240" w:lineRule="auto"/>
              <w:jc w:val="center"/>
              <w:rPr>
                <w:rFonts w:ascii="Times New Roman" w:hAnsi="Times New Roman"/>
                <w:sz w:val="26"/>
                <w:szCs w:val="26"/>
              </w:rPr>
            </w:pPr>
          </w:p>
        </w:tc>
        <w:tc>
          <w:tcPr>
            <w:tcW w:w="1974" w:type="dxa"/>
            <w:vAlign w:val="center"/>
          </w:tcPr>
          <w:p w:rsidR="005D4CC9" w:rsidRPr="00FD506E" w:rsidRDefault="005D4CC9" w:rsidP="00102C38">
            <w:pPr>
              <w:spacing w:before="60" w:after="60" w:line="240" w:lineRule="auto"/>
              <w:jc w:val="center"/>
              <w:rPr>
                <w:rFonts w:ascii="Times New Roman" w:hAnsi="Times New Roman"/>
                <w:sz w:val="26"/>
                <w:szCs w:val="26"/>
              </w:rPr>
            </w:pPr>
          </w:p>
        </w:tc>
        <w:tc>
          <w:tcPr>
            <w:tcW w:w="4218" w:type="dxa"/>
            <w:vAlign w:val="center"/>
          </w:tcPr>
          <w:p w:rsidR="005D4CC9" w:rsidRPr="00CB7F00" w:rsidRDefault="001076A5" w:rsidP="00E828AC">
            <w:pPr>
              <w:spacing w:before="60" w:after="60" w:line="240" w:lineRule="auto"/>
              <w:jc w:val="center"/>
              <w:rPr>
                <w:rFonts w:ascii="Times New Roman" w:hAnsi="Times New Roman"/>
                <w:i/>
                <w:sz w:val="26"/>
                <w:szCs w:val="26"/>
              </w:rPr>
            </w:pPr>
            <w:r w:rsidRPr="00CB7F00">
              <w:rPr>
                <w:rFonts w:ascii="Times New Roman" w:hAnsi="Times New Roman"/>
                <w:i/>
                <w:sz w:val="26"/>
                <w:szCs w:val="26"/>
              </w:rPr>
              <w:t xml:space="preserve">Hà Nội, Ngày </w:t>
            </w:r>
            <w:r w:rsidR="00E828AC" w:rsidRPr="00CB7F00">
              <w:rPr>
                <w:rFonts w:ascii="Times New Roman" w:hAnsi="Times New Roman"/>
                <w:i/>
                <w:sz w:val="26"/>
                <w:szCs w:val="26"/>
              </w:rPr>
              <w:t>29</w:t>
            </w:r>
            <w:r w:rsidRPr="00CB7F00">
              <w:rPr>
                <w:rFonts w:ascii="Times New Roman" w:hAnsi="Times New Roman"/>
                <w:i/>
                <w:sz w:val="26"/>
                <w:szCs w:val="26"/>
              </w:rPr>
              <w:t xml:space="preserve"> tháng </w:t>
            </w:r>
            <w:r w:rsidR="00E828AC" w:rsidRPr="00CB7F00">
              <w:rPr>
                <w:rFonts w:ascii="Times New Roman" w:hAnsi="Times New Roman"/>
                <w:i/>
                <w:sz w:val="26"/>
                <w:szCs w:val="26"/>
              </w:rPr>
              <w:t>8</w:t>
            </w:r>
            <w:r w:rsidRPr="00CB7F00">
              <w:rPr>
                <w:rFonts w:ascii="Times New Roman" w:hAnsi="Times New Roman"/>
                <w:i/>
                <w:sz w:val="26"/>
                <w:szCs w:val="26"/>
              </w:rPr>
              <w:t xml:space="preserve"> năm 2019</w:t>
            </w:r>
          </w:p>
        </w:tc>
      </w:tr>
      <w:tr w:rsidR="005D4CC9" w:rsidRPr="00FD506E" w:rsidTr="00A50626">
        <w:tc>
          <w:tcPr>
            <w:tcW w:w="3096" w:type="dxa"/>
          </w:tcPr>
          <w:p w:rsidR="005D4CC9" w:rsidRPr="00FD506E" w:rsidRDefault="005D4CC9" w:rsidP="00102C38">
            <w:pPr>
              <w:spacing w:before="60" w:after="60" w:line="240" w:lineRule="auto"/>
              <w:jc w:val="both"/>
              <w:rPr>
                <w:rFonts w:ascii="Times New Roman" w:hAnsi="Times New Roman"/>
                <w:sz w:val="26"/>
                <w:szCs w:val="26"/>
              </w:rPr>
            </w:pPr>
          </w:p>
        </w:tc>
        <w:tc>
          <w:tcPr>
            <w:tcW w:w="1974" w:type="dxa"/>
          </w:tcPr>
          <w:p w:rsidR="005D4CC9" w:rsidRPr="00FD506E" w:rsidRDefault="005D4CC9" w:rsidP="00102C38">
            <w:pPr>
              <w:spacing w:before="60" w:after="60" w:line="240" w:lineRule="auto"/>
              <w:jc w:val="both"/>
              <w:rPr>
                <w:rFonts w:ascii="Times New Roman" w:hAnsi="Times New Roman"/>
                <w:sz w:val="26"/>
                <w:szCs w:val="26"/>
              </w:rPr>
            </w:pPr>
          </w:p>
        </w:tc>
        <w:tc>
          <w:tcPr>
            <w:tcW w:w="4218" w:type="dxa"/>
          </w:tcPr>
          <w:p w:rsidR="005D4CC9" w:rsidRPr="00CB7F00" w:rsidRDefault="00102C38" w:rsidP="00FD506E">
            <w:pPr>
              <w:spacing w:before="60" w:after="60" w:line="240" w:lineRule="auto"/>
              <w:jc w:val="center"/>
              <w:rPr>
                <w:rFonts w:ascii="Times New Roman" w:hAnsi="Times New Roman"/>
                <w:b/>
                <w:sz w:val="26"/>
                <w:szCs w:val="26"/>
              </w:rPr>
            </w:pPr>
            <w:r w:rsidRPr="00CB7F00">
              <w:rPr>
                <w:rFonts w:ascii="Times New Roman" w:hAnsi="Times New Roman"/>
                <w:b/>
                <w:sz w:val="26"/>
                <w:szCs w:val="26"/>
              </w:rPr>
              <w:t>TUQ. HIỆU TRƯỞNG</w:t>
            </w:r>
          </w:p>
          <w:p w:rsidR="00102C38" w:rsidRPr="00CB7F00" w:rsidRDefault="00102C38" w:rsidP="00FD506E">
            <w:pPr>
              <w:spacing w:before="60" w:after="60" w:line="240" w:lineRule="auto"/>
              <w:jc w:val="center"/>
              <w:rPr>
                <w:rFonts w:ascii="Times New Roman" w:hAnsi="Times New Roman"/>
                <w:sz w:val="26"/>
                <w:szCs w:val="26"/>
              </w:rPr>
            </w:pPr>
            <w:r w:rsidRPr="00CB7F00">
              <w:rPr>
                <w:rFonts w:ascii="Times New Roman" w:hAnsi="Times New Roman"/>
                <w:b/>
                <w:sz w:val="26"/>
                <w:szCs w:val="26"/>
              </w:rPr>
              <w:t xml:space="preserve">GIÁM ĐỐC </w:t>
            </w:r>
            <w:r w:rsidR="00FD506E" w:rsidRPr="00CB7F00">
              <w:rPr>
                <w:rFonts w:ascii="Times New Roman" w:hAnsi="Times New Roman"/>
                <w:b/>
                <w:sz w:val="26"/>
                <w:szCs w:val="26"/>
              </w:rPr>
              <w:t>TT</w:t>
            </w:r>
            <w:r w:rsidRPr="00CB7F00">
              <w:rPr>
                <w:rFonts w:ascii="Times New Roman" w:hAnsi="Times New Roman"/>
                <w:b/>
                <w:sz w:val="26"/>
                <w:szCs w:val="26"/>
              </w:rPr>
              <w:t xml:space="preserve"> ĐT&amp;GD QT</w:t>
            </w:r>
          </w:p>
        </w:tc>
      </w:tr>
      <w:tr w:rsidR="001076A5" w:rsidRPr="00FD506E" w:rsidTr="00A50626">
        <w:tc>
          <w:tcPr>
            <w:tcW w:w="3096" w:type="dxa"/>
          </w:tcPr>
          <w:p w:rsidR="001076A5" w:rsidRPr="00FD506E" w:rsidRDefault="001076A5" w:rsidP="00102C38">
            <w:pPr>
              <w:spacing w:before="60" w:after="60" w:line="240" w:lineRule="auto"/>
              <w:jc w:val="both"/>
              <w:rPr>
                <w:rFonts w:ascii="Times New Roman" w:hAnsi="Times New Roman"/>
                <w:sz w:val="26"/>
                <w:szCs w:val="26"/>
              </w:rPr>
            </w:pPr>
          </w:p>
        </w:tc>
        <w:tc>
          <w:tcPr>
            <w:tcW w:w="1974" w:type="dxa"/>
          </w:tcPr>
          <w:p w:rsidR="001076A5" w:rsidRPr="00FD506E" w:rsidRDefault="001076A5" w:rsidP="00102C38">
            <w:pPr>
              <w:spacing w:before="60" w:after="60" w:line="240" w:lineRule="auto"/>
              <w:jc w:val="both"/>
              <w:rPr>
                <w:rFonts w:ascii="Times New Roman" w:hAnsi="Times New Roman"/>
                <w:sz w:val="26"/>
                <w:szCs w:val="26"/>
              </w:rPr>
            </w:pPr>
          </w:p>
        </w:tc>
        <w:tc>
          <w:tcPr>
            <w:tcW w:w="4218" w:type="dxa"/>
          </w:tcPr>
          <w:p w:rsidR="00FD506E" w:rsidRPr="00CB7F00" w:rsidRDefault="00FD506E" w:rsidP="00FD506E">
            <w:pPr>
              <w:spacing w:before="60" w:after="60" w:line="240" w:lineRule="auto"/>
              <w:jc w:val="center"/>
              <w:rPr>
                <w:rFonts w:ascii="Times New Roman" w:hAnsi="Times New Roman"/>
                <w:b/>
                <w:sz w:val="26"/>
                <w:szCs w:val="26"/>
              </w:rPr>
            </w:pPr>
          </w:p>
          <w:p w:rsidR="00FD506E" w:rsidRPr="00CB7F00" w:rsidRDefault="004A1C90" w:rsidP="00FD506E">
            <w:pPr>
              <w:spacing w:before="60" w:after="60" w:line="240" w:lineRule="auto"/>
              <w:jc w:val="center"/>
              <w:rPr>
                <w:rFonts w:ascii="Times New Roman" w:hAnsi="Times New Roman"/>
                <w:b/>
                <w:i/>
                <w:sz w:val="26"/>
                <w:szCs w:val="26"/>
              </w:rPr>
            </w:pPr>
            <w:r w:rsidRPr="00CB7F00">
              <w:rPr>
                <w:rFonts w:ascii="Times New Roman" w:hAnsi="Times New Roman"/>
                <w:b/>
                <w:i/>
                <w:sz w:val="26"/>
                <w:szCs w:val="26"/>
              </w:rPr>
              <w:t>(Đã ký)</w:t>
            </w:r>
          </w:p>
          <w:p w:rsidR="00FD506E" w:rsidRPr="00CB7F00" w:rsidRDefault="00FD506E" w:rsidP="00FD506E">
            <w:pPr>
              <w:spacing w:before="60" w:after="60" w:line="240" w:lineRule="auto"/>
              <w:jc w:val="center"/>
              <w:rPr>
                <w:rFonts w:ascii="Times New Roman" w:hAnsi="Times New Roman"/>
                <w:b/>
                <w:sz w:val="26"/>
                <w:szCs w:val="26"/>
              </w:rPr>
            </w:pPr>
          </w:p>
          <w:p w:rsidR="00FD506E" w:rsidRPr="00CB7F00" w:rsidRDefault="00FD506E" w:rsidP="004A1C90">
            <w:pPr>
              <w:spacing w:before="60" w:after="60" w:line="240" w:lineRule="auto"/>
              <w:rPr>
                <w:rFonts w:ascii="Times New Roman" w:hAnsi="Times New Roman"/>
                <w:b/>
                <w:sz w:val="26"/>
                <w:szCs w:val="26"/>
              </w:rPr>
            </w:pPr>
          </w:p>
          <w:p w:rsidR="001076A5" w:rsidRPr="00CB7F00" w:rsidRDefault="00FD506E" w:rsidP="00FD506E">
            <w:pPr>
              <w:spacing w:before="60" w:after="60" w:line="240" w:lineRule="auto"/>
              <w:jc w:val="center"/>
              <w:rPr>
                <w:rFonts w:ascii="Times New Roman" w:hAnsi="Times New Roman"/>
                <w:b/>
                <w:sz w:val="26"/>
                <w:szCs w:val="26"/>
              </w:rPr>
            </w:pPr>
            <w:r w:rsidRPr="00CB7F00">
              <w:rPr>
                <w:rFonts w:ascii="Times New Roman" w:hAnsi="Times New Roman"/>
                <w:b/>
                <w:sz w:val="26"/>
                <w:szCs w:val="26"/>
              </w:rPr>
              <w:t>PGS.TS. Lê Trung Thành</w:t>
            </w:r>
          </w:p>
        </w:tc>
      </w:tr>
    </w:tbl>
    <w:p w:rsidR="00883C81" w:rsidRPr="00C84654" w:rsidRDefault="00883C81" w:rsidP="00851C5F">
      <w:pPr>
        <w:ind w:firstLine="502"/>
        <w:jc w:val="both"/>
        <w:rPr>
          <w:rFonts w:ascii="Times New Roman" w:hAnsi="Times New Roman"/>
          <w:sz w:val="24"/>
          <w:szCs w:val="24"/>
        </w:rPr>
      </w:pPr>
    </w:p>
    <w:p w:rsidR="002221D8" w:rsidRPr="00C84654" w:rsidRDefault="00F22A41" w:rsidP="00D14A6C">
      <w:pPr>
        <w:tabs>
          <w:tab w:val="left" w:pos="180"/>
          <w:tab w:val="left" w:pos="360"/>
        </w:tabs>
        <w:spacing w:before="60" w:after="60" w:line="312" w:lineRule="auto"/>
        <w:ind w:left="720" w:right="300"/>
        <w:jc w:val="both"/>
        <w:rPr>
          <w:rFonts w:ascii="Times New Roman" w:hAnsi="Times New Roman"/>
          <w:color w:val="FFFFFF" w:themeColor="background1"/>
          <w:sz w:val="24"/>
          <w:szCs w:val="24"/>
        </w:rPr>
      </w:pPr>
      <w:r w:rsidRPr="00C84654">
        <w:rPr>
          <w:rFonts w:ascii="Times New Roman" w:hAnsi="Times New Roman"/>
          <w:color w:val="FFFFFF" w:themeColor="background1"/>
        </w:rPr>
        <w:tab/>
      </w:r>
      <w:r w:rsidRPr="00C84654">
        <w:rPr>
          <w:rFonts w:ascii="Times New Roman" w:hAnsi="Times New Roman"/>
          <w:color w:val="FFFFFF" w:themeColor="background1"/>
        </w:rPr>
        <w:tab/>
      </w:r>
      <w:bookmarkStart w:id="62" w:name="_GoBack"/>
      <w:bookmarkEnd w:id="62"/>
      <w:r w:rsidRPr="00C84654">
        <w:rPr>
          <w:rFonts w:ascii="Times New Roman" w:hAnsi="Times New Roman"/>
          <w:color w:val="FFFFFF" w:themeColor="background1"/>
        </w:rPr>
        <w:tab/>
      </w:r>
      <w:r w:rsidRPr="00C84654">
        <w:rPr>
          <w:rFonts w:ascii="Times New Roman" w:hAnsi="Times New Roman"/>
          <w:color w:val="FFFFFF" w:themeColor="background1"/>
        </w:rPr>
        <w:tab/>
      </w:r>
      <w:r w:rsidRPr="00C84654">
        <w:rPr>
          <w:rFonts w:ascii="Times New Roman" w:hAnsi="Times New Roman"/>
          <w:color w:val="FFFFFF" w:themeColor="background1"/>
        </w:rPr>
        <w:tab/>
      </w:r>
      <w:r w:rsidRPr="00C84654">
        <w:rPr>
          <w:rFonts w:ascii="Times New Roman" w:hAnsi="Times New Roman"/>
          <w:color w:val="FFFFFF" w:themeColor="background1"/>
        </w:rPr>
        <w:tab/>
      </w:r>
    </w:p>
    <w:sectPr w:rsidR="002221D8" w:rsidRPr="00C84654" w:rsidSect="001616D8">
      <w:footerReference w:type="default" r:id="rId37"/>
      <w:pgSz w:w="11907" w:h="16840" w:code="9"/>
      <w:pgMar w:top="1134" w:right="1134" w:bottom="567" w:left="1701" w:header="720" w:footer="284"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B23" w:rsidRDefault="005B3B23">
      <w:pPr>
        <w:spacing w:after="0" w:line="240" w:lineRule="auto"/>
      </w:pPr>
      <w:r>
        <w:separator/>
      </w:r>
    </w:p>
  </w:endnote>
  <w:endnote w:type="continuationSeparator" w:id="0">
    <w:p w:rsidR="005B3B23" w:rsidRDefault="005B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0" w:rsidRDefault="00231DF0">
    <w:pPr>
      <w:pStyle w:val="Footer"/>
      <w:jc w:val="center"/>
    </w:pPr>
    <w:r>
      <w:fldChar w:fldCharType="begin"/>
    </w:r>
    <w:r>
      <w:instrText xml:space="preserve"> PAGE   \* MERGEFORMAT </w:instrText>
    </w:r>
    <w:r>
      <w:fldChar w:fldCharType="separate"/>
    </w:r>
    <w:r w:rsidR="00E12B77">
      <w:rPr>
        <w:noProof/>
      </w:rPr>
      <w:t>24</w:t>
    </w:r>
    <w:r>
      <w:rPr>
        <w:noProof/>
      </w:rPr>
      <w:fldChar w:fldCharType="end"/>
    </w:r>
  </w:p>
  <w:p w:rsidR="00231DF0" w:rsidRDefault="00231DF0">
    <w:pPr>
      <w:pStyle w:val="Footer"/>
    </w:pPr>
  </w:p>
  <w:p w:rsidR="00231DF0" w:rsidRDefault="00231D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B23" w:rsidRDefault="005B3B23">
      <w:pPr>
        <w:spacing w:after="0" w:line="240" w:lineRule="auto"/>
      </w:pPr>
      <w:r>
        <w:separator/>
      </w:r>
    </w:p>
  </w:footnote>
  <w:footnote w:type="continuationSeparator" w:id="0">
    <w:p w:rsidR="005B3B23" w:rsidRDefault="005B3B23">
      <w:pPr>
        <w:spacing w:after="0" w:line="240" w:lineRule="auto"/>
      </w:pPr>
      <w:r>
        <w:continuationSeparator/>
      </w:r>
    </w:p>
  </w:footnote>
  <w:footnote w:id="1">
    <w:p w:rsidR="00231DF0" w:rsidRPr="00DE54C3" w:rsidRDefault="00231DF0" w:rsidP="00F97A76">
      <w:pPr>
        <w:pStyle w:val="FootnoteText"/>
        <w:rPr>
          <w:i/>
          <w:color w:val="0000FF"/>
          <w:u w:val="single"/>
        </w:rPr>
      </w:pPr>
      <w:r w:rsidRPr="00DE54C3">
        <w:rPr>
          <w:rStyle w:val="FootnoteReference"/>
        </w:rPr>
        <w:footnoteRef/>
      </w:r>
      <w:r w:rsidRPr="00DE54C3">
        <w:t xml:space="preserve"> Nguồn: </w:t>
      </w:r>
      <w:r w:rsidRPr="00DE54C3">
        <w:rPr>
          <w:rStyle w:val="Hyperlink"/>
          <w:i/>
        </w:rPr>
        <w:t>(</w:t>
      </w:r>
      <w:hyperlink r:id="rId1" w:tgtFrame="_blank" w:history="1">
        <w:r w:rsidRPr="00DE54C3">
          <w:rPr>
            <w:rStyle w:val="Hyperlink"/>
            <w:i/>
          </w:rPr>
          <w:t>http://www.princetonreview.com/schoollist.aspx?id=768</w:t>
        </w:r>
      </w:hyperlink>
      <w:r w:rsidRPr="00DE54C3">
        <w:rPr>
          <w:rStyle w:val="Hyperlink"/>
          <w:i/>
        </w:rPr>
        <w:t>)</w:t>
      </w:r>
    </w:p>
  </w:footnote>
  <w:footnote w:id="2">
    <w:p w:rsidR="00231DF0" w:rsidRPr="00DE54C3" w:rsidRDefault="00231DF0" w:rsidP="00F97A76">
      <w:pPr>
        <w:pStyle w:val="FootnoteText"/>
      </w:pPr>
      <w:r w:rsidRPr="00DE54C3">
        <w:rPr>
          <w:rStyle w:val="FootnoteReference"/>
        </w:rPr>
        <w:footnoteRef/>
      </w:r>
      <w:r w:rsidRPr="00DE54C3">
        <w:t xml:space="preserve"> Nguồn: </w:t>
      </w:r>
      <w:hyperlink r:id="rId2" w:history="1">
        <w:r w:rsidRPr="00DE54C3">
          <w:rPr>
            <w:rStyle w:val="Hyperlink"/>
          </w:rPr>
          <w:t>http://www.forbes.com/2010/08/01/best-buys-colleges-money-opinions-colleges-10-value.html</w:t>
        </w:r>
      </w:hyperlink>
      <w:r w:rsidRPr="00DE54C3">
        <w:t xml:space="preserve">). </w:t>
      </w:r>
    </w:p>
  </w:footnote>
  <w:footnote w:id="3">
    <w:p w:rsidR="00231DF0" w:rsidRPr="00DE54C3" w:rsidRDefault="00231DF0" w:rsidP="00F97A76">
      <w:pPr>
        <w:pStyle w:val="FootnoteText"/>
        <w:rPr>
          <w:color w:val="0000FF"/>
          <w:u w:val="single"/>
        </w:rPr>
      </w:pPr>
      <w:r w:rsidRPr="00DE54C3">
        <w:rPr>
          <w:rStyle w:val="FootnoteReference"/>
        </w:rPr>
        <w:footnoteRef/>
      </w:r>
      <w:r w:rsidRPr="00DE54C3">
        <w:t xml:space="preserve"> Nguồn: </w:t>
      </w:r>
      <w:hyperlink r:id="rId3" w:history="1">
        <w:r w:rsidRPr="00DE54C3">
          <w:rPr>
            <w:rStyle w:val="Hyperlink"/>
          </w:rPr>
          <w:t>http://colleges.usnews.rankingsandreviews.com/best-colleges/troy-university-102368/overall-rankings</w:t>
        </w:r>
      </w:hyperlink>
    </w:p>
  </w:footnote>
  <w:footnote w:id="4">
    <w:p w:rsidR="00231DF0" w:rsidRDefault="00231DF0" w:rsidP="00F97A76">
      <w:pPr>
        <w:pStyle w:val="FootnoteText"/>
      </w:pPr>
      <w:r w:rsidRPr="00DE54C3">
        <w:rPr>
          <w:rStyle w:val="FootnoteReference"/>
        </w:rPr>
        <w:footnoteRef/>
      </w:r>
      <w:r w:rsidRPr="00DE54C3">
        <w:t xml:space="preserve"> Nguồn: </w:t>
      </w:r>
      <w:hyperlink r:id="rId4" w:history="1">
        <w:r w:rsidRPr="00DE54C3">
          <w:rPr>
            <w:rStyle w:val="Hyperlink"/>
          </w:rPr>
          <w:t>https://www.troy.edu/awards-and-accolades.html</w:t>
        </w:r>
      </w:hyperlink>
      <w:r w:rsidRPr="00DE54C3">
        <w:t xml:space="preserve"> </w:t>
      </w:r>
    </w:p>
  </w:footnote>
  <w:footnote w:id="5">
    <w:p w:rsidR="00231DF0" w:rsidRPr="00D5405D" w:rsidRDefault="00231DF0" w:rsidP="00722BD0">
      <w:pPr>
        <w:pStyle w:val="FootnoteText"/>
        <w:spacing w:before="120"/>
      </w:pPr>
      <w:r w:rsidRPr="00D5405D">
        <w:rPr>
          <w:rStyle w:val="FootnoteReference"/>
        </w:rPr>
        <w:footnoteRef/>
      </w:r>
      <w:r w:rsidRPr="00D5405D">
        <w:t xml:space="preserve"> Nguồn: </w:t>
      </w:r>
      <w:hyperlink r:id="rId5" w:history="1">
        <w:r w:rsidRPr="00924A8B">
          <w:rPr>
            <w:rStyle w:val="Hyperlink"/>
          </w:rPr>
          <w:t>http://www.businessprogramsintheusa.com/ACBSP-Accredited-Business-Schools-in the -US.cfm</w:t>
        </w:r>
      </w:hyperlink>
    </w:p>
  </w:footnote>
  <w:footnote w:id="6">
    <w:p w:rsidR="00231DF0" w:rsidRDefault="00231DF0">
      <w:pPr>
        <w:pStyle w:val="FootnoteText"/>
      </w:pPr>
      <w:r>
        <w:rPr>
          <w:rStyle w:val="FootnoteReference"/>
        </w:rPr>
        <w:footnoteRef/>
      </w:r>
      <w:r>
        <w:t xml:space="preserve"> Nguồn: </w:t>
      </w:r>
      <w:hyperlink r:id="rId6" w:history="1">
        <w:r w:rsidRPr="003D3403">
          <w:rPr>
            <w:rStyle w:val="Hyperlink"/>
          </w:rPr>
          <w:t>https://www.aacsb.edu/accreditation/accredited-schools</w:t>
        </w:r>
      </w:hyperlink>
      <w:r>
        <w:t xml:space="preserve"> </w:t>
      </w:r>
    </w:p>
  </w:footnote>
  <w:footnote w:id="7">
    <w:p w:rsidR="00231DF0" w:rsidRPr="00DE54C3" w:rsidRDefault="00231DF0" w:rsidP="00722BD0">
      <w:pPr>
        <w:pStyle w:val="FootnoteText"/>
      </w:pPr>
      <w:r>
        <w:rPr>
          <w:rStyle w:val="FootnoteReference"/>
        </w:rPr>
        <w:footnoteRef/>
      </w:r>
      <w:r>
        <w:t xml:space="preserve"> </w:t>
      </w:r>
      <w:r w:rsidRPr="00DE54C3">
        <w:t xml:space="preserve">Nguồn: </w:t>
      </w:r>
      <w:hyperlink r:id="rId7" w:history="1">
        <w:r w:rsidRPr="00DE54C3">
          <w:rPr>
            <w:rStyle w:val="Hyperlink"/>
          </w:rPr>
          <w:t>www.troy.edu/the-</w:t>
        </w:r>
        <w:r w:rsidRPr="00DE54C3">
          <w:rPr>
            <w:rStyle w:val="Hyperlink"/>
            <w:bCs/>
          </w:rPr>
          <w:t>sorrell</w:t>
        </w:r>
        <w:r w:rsidRPr="00DE54C3">
          <w:rPr>
            <w:rStyle w:val="Hyperlink"/>
          </w:rPr>
          <w:t>-</w:t>
        </w:r>
        <w:r w:rsidRPr="00DE54C3">
          <w:rPr>
            <w:rStyle w:val="Hyperlink"/>
            <w:bCs/>
          </w:rPr>
          <w:t>college</w:t>
        </w:r>
        <w:r w:rsidRPr="00DE54C3">
          <w:rPr>
            <w:rStyle w:val="Hyperlink"/>
          </w:rPr>
          <w:t>-of.../</w:t>
        </w:r>
        <w:r w:rsidRPr="00DE54C3">
          <w:rPr>
            <w:rStyle w:val="Hyperlink"/>
            <w:bCs/>
          </w:rPr>
          <w:t>sorrell</w:t>
        </w:r>
        <w:r w:rsidRPr="00DE54C3">
          <w:rPr>
            <w:rStyle w:val="Hyperlink"/>
          </w:rPr>
          <w:t>-</w:t>
        </w:r>
        <w:r w:rsidRPr="00DE54C3">
          <w:rPr>
            <w:rStyle w:val="Hyperlink"/>
            <w:bCs/>
          </w:rPr>
          <w:t>college</w:t>
        </w:r>
        <w:r w:rsidRPr="00DE54C3">
          <w:rPr>
            <w:rStyle w:val="Hyperlink"/>
          </w:rPr>
          <w:t>-of-business.html</w:t>
        </w:r>
      </w:hyperlink>
      <w:r w:rsidRPr="00DE54C3">
        <w:t xml:space="preserve"> </w:t>
      </w:r>
    </w:p>
  </w:footnote>
  <w:footnote w:id="8">
    <w:p w:rsidR="00231DF0" w:rsidRDefault="00231DF0" w:rsidP="000E62DF">
      <w:pPr>
        <w:pStyle w:val="FootnoteText"/>
      </w:pPr>
      <w:r>
        <w:rPr>
          <w:rStyle w:val="FootnoteReference"/>
        </w:rPr>
        <w:footnoteRef/>
      </w:r>
      <w:r>
        <w:t xml:space="preserve"> </w:t>
      </w:r>
      <w:r w:rsidRPr="008F2C34">
        <w:rPr>
          <w:sz w:val="22"/>
          <w:szCs w:val="22"/>
        </w:rPr>
        <w:t>Nguồn</w:t>
      </w:r>
      <w:r w:rsidRPr="00AE02E0">
        <w:rPr>
          <w:sz w:val="22"/>
          <w:szCs w:val="22"/>
        </w:rPr>
        <w:t xml:space="preserve">: </w:t>
      </w:r>
      <w:r w:rsidRPr="00AE02E0">
        <w:t>https://www.troy.edu/academics/catalogs/2019-20/index.html#Undergraduate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C29"/>
    <w:multiLevelType w:val="hybridMultilevel"/>
    <w:tmpl w:val="49CED142"/>
    <w:lvl w:ilvl="0" w:tplc="646AC22A">
      <w:start w:val="1"/>
      <w:numFmt w:val="lowerLetter"/>
      <w:lvlText w:val="%1)"/>
      <w:lvlJc w:val="left"/>
      <w:pPr>
        <w:ind w:left="502" w:hanging="360"/>
      </w:pPr>
      <w:rPr>
        <w:rFonts w:ascii="Cambria" w:eastAsia="Times New Roman" w:hAnsi="Cambria" w:cs="Times New Roman"/>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060468E5"/>
    <w:multiLevelType w:val="hybridMultilevel"/>
    <w:tmpl w:val="E8B06DEA"/>
    <w:lvl w:ilvl="0" w:tplc="B2D894EC">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80023E7"/>
    <w:multiLevelType w:val="hybridMultilevel"/>
    <w:tmpl w:val="980435F0"/>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106E7387"/>
    <w:multiLevelType w:val="hybridMultilevel"/>
    <w:tmpl w:val="49CED142"/>
    <w:lvl w:ilvl="0" w:tplc="646AC22A">
      <w:start w:val="1"/>
      <w:numFmt w:val="lowerLetter"/>
      <w:lvlText w:val="%1)"/>
      <w:lvlJc w:val="left"/>
      <w:pPr>
        <w:ind w:left="502" w:hanging="360"/>
      </w:pPr>
      <w:rPr>
        <w:rFonts w:ascii="Cambria" w:eastAsia="Times New Roman" w:hAnsi="Cambria" w:cs="Times New Roman"/>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157F4F5D"/>
    <w:multiLevelType w:val="hybridMultilevel"/>
    <w:tmpl w:val="BA4A5860"/>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67A6CD7"/>
    <w:multiLevelType w:val="hybridMultilevel"/>
    <w:tmpl w:val="7C32281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82F7C1B"/>
    <w:multiLevelType w:val="hybridMultilevel"/>
    <w:tmpl w:val="CBCA9B40"/>
    <w:lvl w:ilvl="0" w:tplc="4E6C1B96">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98B1261"/>
    <w:multiLevelType w:val="hybridMultilevel"/>
    <w:tmpl w:val="8CBCA0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C4D5F"/>
    <w:multiLevelType w:val="hybridMultilevel"/>
    <w:tmpl w:val="11FAEDD8"/>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30EF747C"/>
    <w:multiLevelType w:val="hybridMultilevel"/>
    <w:tmpl w:val="7400BB74"/>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1EC5B76"/>
    <w:multiLevelType w:val="hybridMultilevel"/>
    <w:tmpl w:val="01F6AA04"/>
    <w:lvl w:ilvl="0" w:tplc="0FFC9D2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401B7BB6"/>
    <w:multiLevelType w:val="hybridMultilevel"/>
    <w:tmpl w:val="61A8C81A"/>
    <w:lvl w:ilvl="0" w:tplc="8E6079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B176B0"/>
    <w:multiLevelType w:val="hybridMultilevel"/>
    <w:tmpl w:val="9D5EB1AE"/>
    <w:lvl w:ilvl="0" w:tplc="B2D894E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A0146"/>
    <w:multiLevelType w:val="hybridMultilevel"/>
    <w:tmpl w:val="2466D096"/>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435970B1"/>
    <w:multiLevelType w:val="hybridMultilevel"/>
    <w:tmpl w:val="C3AAF89C"/>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DF4F9B"/>
    <w:multiLevelType w:val="hybridMultilevel"/>
    <w:tmpl w:val="49CED142"/>
    <w:lvl w:ilvl="0" w:tplc="646AC22A">
      <w:start w:val="1"/>
      <w:numFmt w:val="lowerLetter"/>
      <w:lvlText w:val="%1)"/>
      <w:lvlJc w:val="left"/>
      <w:pPr>
        <w:ind w:left="502" w:hanging="360"/>
      </w:pPr>
      <w:rPr>
        <w:rFonts w:ascii="Cambria" w:eastAsia="Times New Roman" w:hAnsi="Cambria" w:cs="Times New Roman"/>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4E137520"/>
    <w:multiLevelType w:val="multilevel"/>
    <w:tmpl w:val="375C267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492356E"/>
    <w:multiLevelType w:val="hybridMultilevel"/>
    <w:tmpl w:val="49CED142"/>
    <w:lvl w:ilvl="0" w:tplc="646AC22A">
      <w:start w:val="1"/>
      <w:numFmt w:val="lowerLetter"/>
      <w:lvlText w:val="%1)"/>
      <w:lvlJc w:val="left"/>
      <w:pPr>
        <w:ind w:left="786" w:hanging="360"/>
      </w:pPr>
      <w:rPr>
        <w:rFonts w:ascii="Cambria" w:eastAsia="Times New Roman" w:hAnsi="Cambria" w:cs="Times New Roman"/>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nsid w:val="647C3298"/>
    <w:multiLevelType w:val="hybridMultilevel"/>
    <w:tmpl w:val="625E10D0"/>
    <w:lvl w:ilvl="0" w:tplc="B2D894EC">
      <w:numFmt w:val="bullet"/>
      <w:lvlText w:val="-"/>
      <w:lvlJc w:val="left"/>
      <w:pPr>
        <w:ind w:left="502" w:hanging="360"/>
      </w:pPr>
      <w:rPr>
        <w:rFonts w:ascii="Times New Roman" w:eastAsia="Calibri" w:hAnsi="Times New Roman" w:cs="Times New Roman" w:hint="default"/>
        <w:b w:val="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nsid w:val="69967C4C"/>
    <w:multiLevelType w:val="hybridMultilevel"/>
    <w:tmpl w:val="A052FA8C"/>
    <w:lvl w:ilvl="0" w:tplc="B2D894EC">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70A37B20"/>
    <w:multiLevelType w:val="hybridMultilevel"/>
    <w:tmpl w:val="DCA65342"/>
    <w:lvl w:ilvl="0" w:tplc="899A52F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A2D6267"/>
    <w:multiLevelType w:val="hybridMultilevel"/>
    <w:tmpl w:val="0658CD68"/>
    <w:lvl w:ilvl="0" w:tplc="C34EF9A8">
      <w:start w:val="1"/>
      <w:numFmt w:val="upperRoman"/>
      <w:pStyle w:val="Heading1"/>
      <w:lvlText w:val="%1."/>
      <w:lvlJc w:val="left"/>
      <w:pPr>
        <w:tabs>
          <w:tab w:val="num" w:pos="720"/>
        </w:tabs>
        <w:ind w:left="720" w:hanging="720"/>
      </w:pPr>
      <w:rPr>
        <w:rFonts w:hint="default"/>
        <w:b/>
        <w:color w:val="auto"/>
      </w:rPr>
    </w:lvl>
    <w:lvl w:ilvl="1" w:tplc="0409000F">
      <w:start w:val="1"/>
      <w:numFmt w:val="decimal"/>
      <w:lvlText w:val="%2."/>
      <w:lvlJc w:val="left"/>
      <w:pPr>
        <w:tabs>
          <w:tab w:val="num" w:pos="2880"/>
        </w:tabs>
        <w:ind w:left="2880" w:hanging="360"/>
      </w:pPr>
      <w:rPr>
        <w:rFonts w:hint="default"/>
      </w:rPr>
    </w:lvl>
    <w:lvl w:ilvl="2" w:tplc="04090005">
      <w:start w:val="1"/>
      <w:numFmt w:val="bullet"/>
      <w:lvlText w:val=""/>
      <w:lvlJc w:val="left"/>
      <w:pPr>
        <w:tabs>
          <w:tab w:val="num" w:pos="3780"/>
        </w:tabs>
        <w:ind w:left="3780" w:hanging="360"/>
      </w:pPr>
      <w:rPr>
        <w:rFonts w:ascii="Wingdings" w:hAnsi="Wingding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7B33230B"/>
    <w:multiLevelType w:val="multilevel"/>
    <w:tmpl w:val="EDC8B270"/>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7D655DFF"/>
    <w:multiLevelType w:val="hybridMultilevel"/>
    <w:tmpl w:val="D9482AAE"/>
    <w:lvl w:ilvl="0" w:tplc="0409000D">
      <w:start w:val="1"/>
      <w:numFmt w:val="bullet"/>
      <w:lvlText w:val=""/>
      <w:lvlJc w:val="left"/>
      <w:pPr>
        <w:ind w:left="502" w:hanging="360"/>
      </w:pPr>
      <w:rPr>
        <w:rFonts w:ascii="Wingdings" w:hAnsi="Wingdings" w:hint="default"/>
        <w:b w:val="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7E293869"/>
    <w:multiLevelType w:val="hybridMultilevel"/>
    <w:tmpl w:val="49CED142"/>
    <w:lvl w:ilvl="0" w:tplc="646AC22A">
      <w:start w:val="1"/>
      <w:numFmt w:val="lowerLetter"/>
      <w:lvlText w:val="%1)"/>
      <w:lvlJc w:val="left"/>
      <w:pPr>
        <w:ind w:left="502" w:hanging="360"/>
      </w:pPr>
      <w:rPr>
        <w:rFonts w:ascii="Cambria" w:eastAsia="Times New Roman" w:hAnsi="Cambria" w:cs="Times New Roman"/>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21"/>
  </w:num>
  <w:num w:numId="2">
    <w:abstractNumId w:val="17"/>
  </w:num>
  <w:num w:numId="3">
    <w:abstractNumId w:val="2"/>
  </w:num>
  <w:num w:numId="4">
    <w:abstractNumId w:val="4"/>
  </w:num>
  <w:num w:numId="5">
    <w:abstractNumId w:val="9"/>
  </w:num>
  <w:num w:numId="6">
    <w:abstractNumId w:val="13"/>
  </w:num>
  <w:num w:numId="7">
    <w:abstractNumId w:val="12"/>
  </w:num>
  <w:num w:numId="8">
    <w:abstractNumId w:val="22"/>
  </w:num>
  <w:num w:numId="9">
    <w:abstractNumId w:val="5"/>
  </w:num>
  <w:num w:numId="10">
    <w:abstractNumId w:val="20"/>
  </w:num>
  <w:num w:numId="11">
    <w:abstractNumId w:val="10"/>
  </w:num>
  <w:num w:numId="12">
    <w:abstractNumId w:val="11"/>
  </w:num>
  <w:num w:numId="13">
    <w:abstractNumId w:val="7"/>
  </w:num>
  <w:num w:numId="14">
    <w:abstractNumId w:val="24"/>
  </w:num>
  <w:num w:numId="15">
    <w:abstractNumId w:val="3"/>
  </w:num>
  <w:num w:numId="16">
    <w:abstractNumId w:val="16"/>
  </w:num>
  <w:num w:numId="17">
    <w:abstractNumId w:val="19"/>
  </w:num>
  <w:num w:numId="18">
    <w:abstractNumId w:val="23"/>
  </w:num>
  <w:num w:numId="19">
    <w:abstractNumId w:val="18"/>
  </w:num>
  <w:num w:numId="20">
    <w:abstractNumId w:val="21"/>
  </w:num>
  <w:num w:numId="21">
    <w:abstractNumId w:val="21"/>
  </w:num>
  <w:num w:numId="22">
    <w:abstractNumId w:val="15"/>
  </w:num>
  <w:num w:numId="23">
    <w:abstractNumId w:val="0"/>
  </w:num>
  <w:num w:numId="24">
    <w:abstractNumId w:val="8"/>
  </w:num>
  <w:num w:numId="25">
    <w:abstractNumId w:val="1"/>
  </w:num>
  <w:num w:numId="26">
    <w:abstractNumId w:val="21"/>
  </w:num>
  <w:num w:numId="27">
    <w:abstractNumId w:val="21"/>
  </w:num>
  <w:num w:numId="28">
    <w:abstractNumId w:val="21"/>
  </w:num>
  <w:num w:numId="29">
    <w:abstractNumId w:val="21"/>
  </w:num>
  <w:num w:numId="30">
    <w:abstractNumId w:val="21"/>
  </w:num>
  <w:num w:numId="31">
    <w:abstractNumId w:val="14"/>
  </w:num>
  <w:num w:numId="3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41"/>
    <w:rsid w:val="000031C9"/>
    <w:rsid w:val="0000625B"/>
    <w:rsid w:val="00007F9B"/>
    <w:rsid w:val="0001091B"/>
    <w:rsid w:val="000140A2"/>
    <w:rsid w:val="0001674C"/>
    <w:rsid w:val="00020082"/>
    <w:rsid w:val="00024132"/>
    <w:rsid w:val="000279BB"/>
    <w:rsid w:val="000333B9"/>
    <w:rsid w:val="00034AA4"/>
    <w:rsid w:val="00036912"/>
    <w:rsid w:val="000407CF"/>
    <w:rsid w:val="0004278D"/>
    <w:rsid w:val="00043B5E"/>
    <w:rsid w:val="0004714E"/>
    <w:rsid w:val="00047369"/>
    <w:rsid w:val="00050BC2"/>
    <w:rsid w:val="00056FDF"/>
    <w:rsid w:val="00057CEA"/>
    <w:rsid w:val="0006660B"/>
    <w:rsid w:val="000713D6"/>
    <w:rsid w:val="00071946"/>
    <w:rsid w:val="00072D8B"/>
    <w:rsid w:val="0007672B"/>
    <w:rsid w:val="0007683B"/>
    <w:rsid w:val="00080CDB"/>
    <w:rsid w:val="00085E3A"/>
    <w:rsid w:val="00091B22"/>
    <w:rsid w:val="000948B1"/>
    <w:rsid w:val="000948FC"/>
    <w:rsid w:val="000A1690"/>
    <w:rsid w:val="000A1A74"/>
    <w:rsid w:val="000B0BB4"/>
    <w:rsid w:val="000B2E85"/>
    <w:rsid w:val="000B5F9B"/>
    <w:rsid w:val="000C03BF"/>
    <w:rsid w:val="000C6893"/>
    <w:rsid w:val="000D3A04"/>
    <w:rsid w:val="000E08BC"/>
    <w:rsid w:val="000E0E58"/>
    <w:rsid w:val="000E1322"/>
    <w:rsid w:val="000E2E65"/>
    <w:rsid w:val="000E430D"/>
    <w:rsid w:val="000E46D6"/>
    <w:rsid w:val="000E62DF"/>
    <w:rsid w:val="000E64C3"/>
    <w:rsid w:val="000E69E1"/>
    <w:rsid w:val="000F3AD7"/>
    <w:rsid w:val="000F4FA9"/>
    <w:rsid w:val="000F62EB"/>
    <w:rsid w:val="000F736C"/>
    <w:rsid w:val="0010085C"/>
    <w:rsid w:val="00100FC7"/>
    <w:rsid w:val="00102C38"/>
    <w:rsid w:val="00104E31"/>
    <w:rsid w:val="00106B3F"/>
    <w:rsid w:val="00107561"/>
    <w:rsid w:val="001076A5"/>
    <w:rsid w:val="001079A1"/>
    <w:rsid w:val="00113E7A"/>
    <w:rsid w:val="0011630F"/>
    <w:rsid w:val="00116778"/>
    <w:rsid w:val="001213D4"/>
    <w:rsid w:val="00123086"/>
    <w:rsid w:val="0012557F"/>
    <w:rsid w:val="00126DDC"/>
    <w:rsid w:val="00127008"/>
    <w:rsid w:val="00132CBD"/>
    <w:rsid w:val="00136EBA"/>
    <w:rsid w:val="00137D1A"/>
    <w:rsid w:val="00140832"/>
    <w:rsid w:val="00141E2C"/>
    <w:rsid w:val="00142414"/>
    <w:rsid w:val="00142D28"/>
    <w:rsid w:val="001438D5"/>
    <w:rsid w:val="0014683F"/>
    <w:rsid w:val="00146A3F"/>
    <w:rsid w:val="00146AD6"/>
    <w:rsid w:val="00150BED"/>
    <w:rsid w:val="00154B6D"/>
    <w:rsid w:val="00155331"/>
    <w:rsid w:val="001616D8"/>
    <w:rsid w:val="00163D58"/>
    <w:rsid w:val="001645C3"/>
    <w:rsid w:val="00176BD8"/>
    <w:rsid w:val="0018014F"/>
    <w:rsid w:val="00195FB3"/>
    <w:rsid w:val="00196248"/>
    <w:rsid w:val="00196A9A"/>
    <w:rsid w:val="00197356"/>
    <w:rsid w:val="001A020C"/>
    <w:rsid w:val="001B0131"/>
    <w:rsid w:val="001B5061"/>
    <w:rsid w:val="001B621F"/>
    <w:rsid w:val="001C1AD9"/>
    <w:rsid w:val="001C435C"/>
    <w:rsid w:val="001C70A5"/>
    <w:rsid w:val="001E64CA"/>
    <w:rsid w:val="001E6BC2"/>
    <w:rsid w:val="001F2C9F"/>
    <w:rsid w:val="001F5758"/>
    <w:rsid w:val="00200DDA"/>
    <w:rsid w:val="0020117D"/>
    <w:rsid w:val="002042C0"/>
    <w:rsid w:val="00206588"/>
    <w:rsid w:val="00210391"/>
    <w:rsid w:val="00210C09"/>
    <w:rsid w:val="002175D2"/>
    <w:rsid w:val="002221D8"/>
    <w:rsid w:val="00230452"/>
    <w:rsid w:val="00231DF0"/>
    <w:rsid w:val="002347E6"/>
    <w:rsid w:val="002349F8"/>
    <w:rsid w:val="002372DB"/>
    <w:rsid w:val="00240DDC"/>
    <w:rsid w:val="00250E50"/>
    <w:rsid w:val="00253AB6"/>
    <w:rsid w:val="00254D77"/>
    <w:rsid w:val="00257CD9"/>
    <w:rsid w:val="00261808"/>
    <w:rsid w:val="002627ED"/>
    <w:rsid w:val="002639E4"/>
    <w:rsid w:val="00264B1A"/>
    <w:rsid w:val="00267EDC"/>
    <w:rsid w:val="0027240D"/>
    <w:rsid w:val="00273DAB"/>
    <w:rsid w:val="00273F18"/>
    <w:rsid w:val="00274B27"/>
    <w:rsid w:val="00275B2C"/>
    <w:rsid w:val="00284413"/>
    <w:rsid w:val="00285503"/>
    <w:rsid w:val="00287B52"/>
    <w:rsid w:val="00291070"/>
    <w:rsid w:val="00291297"/>
    <w:rsid w:val="00292C00"/>
    <w:rsid w:val="00292ECA"/>
    <w:rsid w:val="002B102D"/>
    <w:rsid w:val="002B2872"/>
    <w:rsid w:val="002B6765"/>
    <w:rsid w:val="002F0568"/>
    <w:rsid w:val="002F234B"/>
    <w:rsid w:val="002F5AAE"/>
    <w:rsid w:val="00302FF4"/>
    <w:rsid w:val="00307A2F"/>
    <w:rsid w:val="003228DA"/>
    <w:rsid w:val="00325277"/>
    <w:rsid w:val="003268AA"/>
    <w:rsid w:val="0033132A"/>
    <w:rsid w:val="0033243E"/>
    <w:rsid w:val="003378D5"/>
    <w:rsid w:val="00342A28"/>
    <w:rsid w:val="00352997"/>
    <w:rsid w:val="003564F4"/>
    <w:rsid w:val="00356E8D"/>
    <w:rsid w:val="00362303"/>
    <w:rsid w:val="0036300D"/>
    <w:rsid w:val="00363381"/>
    <w:rsid w:val="00375DAD"/>
    <w:rsid w:val="003811C1"/>
    <w:rsid w:val="00382815"/>
    <w:rsid w:val="00387C0F"/>
    <w:rsid w:val="003964FF"/>
    <w:rsid w:val="003A1BA9"/>
    <w:rsid w:val="003A2842"/>
    <w:rsid w:val="003A293D"/>
    <w:rsid w:val="003A2DAB"/>
    <w:rsid w:val="003B0CA8"/>
    <w:rsid w:val="003B6ED8"/>
    <w:rsid w:val="003C0667"/>
    <w:rsid w:val="003C62AD"/>
    <w:rsid w:val="003E088C"/>
    <w:rsid w:val="003E48A9"/>
    <w:rsid w:val="003F0741"/>
    <w:rsid w:val="003F1620"/>
    <w:rsid w:val="003F2ADF"/>
    <w:rsid w:val="003F4CB1"/>
    <w:rsid w:val="003F688D"/>
    <w:rsid w:val="00400413"/>
    <w:rsid w:val="00401150"/>
    <w:rsid w:val="00402A14"/>
    <w:rsid w:val="00403A3B"/>
    <w:rsid w:val="004051C2"/>
    <w:rsid w:val="00413A97"/>
    <w:rsid w:val="0041692C"/>
    <w:rsid w:val="004202D5"/>
    <w:rsid w:val="004231EF"/>
    <w:rsid w:val="00426C38"/>
    <w:rsid w:val="00427E80"/>
    <w:rsid w:val="00435292"/>
    <w:rsid w:val="004463A8"/>
    <w:rsid w:val="00450059"/>
    <w:rsid w:val="00451D0A"/>
    <w:rsid w:val="004529B0"/>
    <w:rsid w:val="00454586"/>
    <w:rsid w:val="00454F31"/>
    <w:rsid w:val="00455FE9"/>
    <w:rsid w:val="00460C77"/>
    <w:rsid w:val="004641EF"/>
    <w:rsid w:val="00466042"/>
    <w:rsid w:val="004678A0"/>
    <w:rsid w:val="00467FCF"/>
    <w:rsid w:val="004730B2"/>
    <w:rsid w:val="00475A67"/>
    <w:rsid w:val="00475D67"/>
    <w:rsid w:val="0047733D"/>
    <w:rsid w:val="004804BE"/>
    <w:rsid w:val="00482DBA"/>
    <w:rsid w:val="0049112E"/>
    <w:rsid w:val="004938A9"/>
    <w:rsid w:val="004A1C90"/>
    <w:rsid w:val="004A45E8"/>
    <w:rsid w:val="004A4946"/>
    <w:rsid w:val="004B245F"/>
    <w:rsid w:val="004B683B"/>
    <w:rsid w:val="004B6E47"/>
    <w:rsid w:val="004B7D80"/>
    <w:rsid w:val="004C23CF"/>
    <w:rsid w:val="004C51B4"/>
    <w:rsid w:val="004C77FE"/>
    <w:rsid w:val="004D4729"/>
    <w:rsid w:val="004D61FC"/>
    <w:rsid w:val="004D682A"/>
    <w:rsid w:val="004E0B6D"/>
    <w:rsid w:val="004E1DBA"/>
    <w:rsid w:val="004E69DC"/>
    <w:rsid w:val="004F1209"/>
    <w:rsid w:val="004F4033"/>
    <w:rsid w:val="004F4667"/>
    <w:rsid w:val="004F58BD"/>
    <w:rsid w:val="004F6BF9"/>
    <w:rsid w:val="004F7C35"/>
    <w:rsid w:val="0050542D"/>
    <w:rsid w:val="005055FD"/>
    <w:rsid w:val="00506B6C"/>
    <w:rsid w:val="005110F5"/>
    <w:rsid w:val="005116E5"/>
    <w:rsid w:val="0051339C"/>
    <w:rsid w:val="00514A8F"/>
    <w:rsid w:val="00514B5F"/>
    <w:rsid w:val="00516C6E"/>
    <w:rsid w:val="00524ED8"/>
    <w:rsid w:val="00524F3F"/>
    <w:rsid w:val="00527405"/>
    <w:rsid w:val="00530F9E"/>
    <w:rsid w:val="00532AAC"/>
    <w:rsid w:val="00534484"/>
    <w:rsid w:val="00535AAB"/>
    <w:rsid w:val="00536AB0"/>
    <w:rsid w:val="00541FB9"/>
    <w:rsid w:val="00543BE6"/>
    <w:rsid w:val="00545132"/>
    <w:rsid w:val="00545993"/>
    <w:rsid w:val="005557ED"/>
    <w:rsid w:val="0056454E"/>
    <w:rsid w:val="005649F3"/>
    <w:rsid w:val="00574056"/>
    <w:rsid w:val="005856DF"/>
    <w:rsid w:val="00586248"/>
    <w:rsid w:val="00587AB0"/>
    <w:rsid w:val="0059653F"/>
    <w:rsid w:val="00596D0D"/>
    <w:rsid w:val="005A26E9"/>
    <w:rsid w:val="005A34F7"/>
    <w:rsid w:val="005A70D8"/>
    <w:rsid w:val="005B0036"/>
    <w:rsid w:val="005B2431"/>
    <w:rsid w:val="005B321F"/>
    <w:rsid w:val="005B3B23"/>
    <w:rsid w:val="005B4228"/>
    <w:rsid w:val="005C55C2"/>
    <w:rsid w:val="005C79CC"/>
    <w:rsid w:val="005C7C09"/>
    <w:rsid w:val="005D4AE9"/>
    <w:rsid w:val="005D4CC9"/>
    <w:rsid w:val="005E4C68"/>
    <w:rsid w:val="005F1520"/>
    <w:rsid w:val="005F72FD"/>
    <w:rsid w:val="00607C8C"/>
    <w:rsid w:val="00616603"/>
    <w:rsid w:val="00624086"/>
    <w:rsid w:val="00624227"/>
    <w:rsid w:val="0062486A"/>
    <w:rsid w:val="00630041"/>
    <w:rsid w:val="00641496"/>
    <w:rsid w:val="00641C2C"/>
    <w:rsid w:val="0064216C"/>
    <w:rsid w:val="0064346A"/>
    <w:rsid w:val="0064698F"/>
    <w:rsid w:val="00650192"/>
    <w:rsid w:val="00653378"/>
    <w:rsid w:val="00655115"/>
    <w:rsid w:val="00656C4F"/>
    <w:rsid w:val="00657CA4"/>
    <w:rsid w:val="006617A2"/>
    <w:rsid w:val="00667A46"/>
    <w:rsid w:val="00674412"/>
    <w:rsid w:val="0067548F"/>
    <w:rsid w:val="00675B0A"/>
    <w:rsid w:val="006858B2"/>
    <w:rsid w:val="00686069"/>
    <w:rsid w:val="00686AFD"/>
    <w:rsid w:val="0069110B"/>
    <w:rsid w:val="00695336"/>
    <w:rsid w:val="006A4322"/>
    <w:rsid w:val="006A48C9"/>
    <w:rsid w:val="006A7698"/>
    <w:rsid w:val="006B01D1"/>
    <w:rsid w:val="006B07FF"/>
    <w:rsid w:val="006B1BA7"/>
    <w:rsid w:val="006B2392"/>
    <w:rsid w:val="006B2B93"/>
    <w:rsid w:val="006B4131"/>
    <w:rsid w:val="006B6B3F"/>
    <w:rsid w:val="006B73DB"/>
    <w:rsid w:val="006C36BF"/>
    <w:rsid w:val="006C5064"/>
    <w:rsid w:val="006C61EB"/>
    <w:rsid w:val="006C638C"/>
    <w:rsid w:val="006C6814"/>
    <w:rsid w:val="006D15BF"/>
    <w:rsid w:val="006D1E79"/>
    <w:rsid w:val="006D4805"/>
    <w:rsid w:val="006D540E"/>
    <w:rsid w:val="006E0B68"/>
    <w:rsid w:val="006E17E2"/>
    <w:rsid w:val="006E2C37"/>
    <w:rsid w:val="006F3755"/>
    <w:rsid w:val="006F5215"/>
    <w:rsid w:val="006F620F"/>
    <w:rsid w:val="006F7D6D"/>
    <w:rsid w:val="00706BAE"/>
    <w:rsid w:val="00714A06"/>
    <w:rsid w:val="00722BD0"/>
    <w:rsid w:val="00731490"/>
    <w:rsid w:val="0073671F"/>
    <w:rsid w:val="0073745B"/>
    <w:rsid w:val="00744534"/>
    <w:rsid w:val="00744C2C"/>
    <w:rsid w:val="00744E68"/>
    <w:rsid w:val="00745299"/>
    <w:rsid w:val="0075337F"/>
    <w:rsid w:val="00753744"/>
    <w:rsid w:val="007553B3"/>
    <w:rsid w:val="0076052C"/>
    <w:rsid w:val="00762C06"/>
    <w:rsid w:val="0076459F"/>
    <w:rsid w:val="00765DFE"/>
    <w:rsid w:val="00771352"/>
    <w:rsid w:val="007721C9"/>
    <w:rsid w:val="00784193"/>
    <w:rsid w:val="00790E56"/>
    <w:rsid w:val="00791474"/>
    <w:rsid w:val="00792184"/>
    <w:rsid w:val="007A6210"/>
    <w:rsid w:val="007A7054"/>
    <w:rsid w:val="007B6A93"/>
    <w:rsid w:val="007B6B57"/>
    <w:rsid w:val="007C538B"/>
    <w:rsid w:val="007C67F0"/>
    <w:rsid w:val="007D091B"/>
    <w:rsid w:val="007D17CB"/>
    <w:rsid w:val="007D75E5"/>
    <w:rsid w:val="007E3834"/>
    <w:rsid w:val="007E5077"/>
    <w:rsid w:val="007F6599"/>
    <w:rsid w:val="007F6E6E"/>
    <w:rsid w:val="007F74A5"/>
    <w:rsid w:val="008016CA"/>
    <w:rsid w:val="00803C64"/>
    <w:rsid w:val="00805346"/>
    <w:rsid w:val="008113C2"/>
    <w:rsid w:val="008115F0"/>
    <w:rsid w:val="00821723"/>
    <w:rsid w:val="008235CA"/>
    <w:rsid w:val="00826E1D"/>
    <w:rsid w:val="008273D9"/>
    <w:rsid w:val="008316DA"/>
    <w:rsid w:val="008316E8"/>
    <w:rsid w:val="008401F9"/>
    <w:rsid w:val="0084140A"/>
    <w:rsid w:val="00841608"/>
    <w:rsid w:val="00851C5F"/>
    <w:rsid w:val="008540AB"/>
    <w:rsid w:val="008570A1"/>
    <w:rsid w:val="00870385"/>
    <w:rsid w:val="00870429"/>
    <w:rsid w:val="0087140A"/>
    <w:rsid w:val="00877DA2"/>
    <w:rsid w:val="00880C09"/>
    <w:rsid w:val="00880CC6"/>
    <w:rsid w:val="00881804"/>
    <w:rsid w:val="008839A5"/>
    <w:rsid w:val="00883A35"/>
    <w:rsid w:val="00883C81"/>
    <w:rsid w:val="008929D1"/>
    <w:rsid w:val="00893333"/>
    <w:rsid w:val="008937CE"/>
    <w:rsid w:val="00894697"/>
    <w:rsid w:val="0089631B"/>
    <w:rsid w:val="008A27DC"/>
    <w:rsid w:val="008A47FC"/>
    <w:rsid w:val="008A5105"/>
    <w:rsid w:val="008B0652"/>
    <w:rsid w:val="008B3A02"/>
    <w:rsid w:val="008C0229"/>
    <w:rsid w:val="008E15E9"/>
    <w:rsid w:val="008E6ABD"/>
    <w:rsid w:val="008F1A00"/>
    <w:rsid w:val="00901017"/>
    <w:rsid w:val="00905C27"/>
    <w:rsid w:val="00906D2B"/>
    <w:rsid w:val="0090762E"/>
    <w:rsid w:val="00910D7F"/>
    <w:rsid w:val="00911756"/>
    <w:rsid w:val="00920AE7"/>
    <w:rsid w:val="00921ECC"/>
    <w:rsid w:val="0092263C"/>
    <w:rsid w:val="00924A8B"/>
    <w:rsid w:val="0092686B"/>
    <w:rsid w:val="009300A4"/>
    <w:rsid w:val="00932D41"/>
    <w:rsid w:val="0093340F"/>
    <w:rsid w:val="00937B18"/>
    <w:rsid w:val="009426A5"/>
    <w:rsid w:val="00944538"/>
    <w:rsid w:val="00954057"/>
    <w:rsid w:val="00955D91"/>
    <w:rsid w:val="009636C8"/>
    <w:rsid w:val="00963914"/>
    <w:rsid w:val="00965B40"/>
    <w:rsid w:val="0096787C"/>
    <w:rsid w:val="0097082F"/>
    <w:rsid w:val="00970D3A"/>
    <w:rsid w:val="0097542E"/>
    <w:rsid w:val="00976407"/>
    <w:rsid w:val="00986165"/>
    <w:rsid w:val="009869B9"/>
    <w:rsid w:val="009876A4"/>
    <w:rsid w:val="00992471"/>
    <w:rsid w:val="00992D67"/>
    <w:rsid w:val="00992D9E"/>
    <w:rsid w:val="009A4961"/>
    <w:rsid w:val="009A7A35"/>
    <w:rsid w:val="009B00BE"/>
    <w:rsid w:val="009B7640"/>
    <w:rsid w:val="009C0939"/>
    <w:rsid w:val="009C18FF"/>
    <w:rsid w:val="009C1F23"/>
    <w:rsid w:val="009C4883"/>
    <w:rsid w:val="009C7FC1"/>
    <w:rsid w:val="009D0773"/>
    <w:rsid w:val="009D2016"/>
    <w:rsid w:val="009D4ACA"/>
    <w:rsid w:val="009E27FD"/>
    <w:rsid w:val="009F05CA"/>
    <w:rsid w:val="009F5629"/>
    <w:rsid w:val="009F64EB"/>
    <w:rsid w:val="009F75F1"/>
    <w:rsid w:val="009F77DF"/>
    <w:rsid w:val="00A01311"/>
    <w:rsid w:val="00A01A77"/>
    <w:rsid w:val="00A02FB1"/>
    <w:rsid w:val="00A07904"/>
    <w:rsid w:val="00A07A7A"/>
    <w:rsid w:val="00A12B4A"/>
    <w:rsid w:val="00A12DC5"/>
    <w:rsid w:val="00A13D82"/>
    <w:rsid w:val="00A20DB6"/>
    <w:rsid w:val="00A23E36"/>
    <w:rsid w:val="00A26726"/>
    <w:rsid w:val="00A31F0A"/>
    <w:rsid w:val="00A3235E"/>
    <w:rsid w:val="00A42756"/>
    <w:rsid w:val="00A465BE"/>
    <w:rsid w:val="00A50626"/>
    <w:rsid w:val="00A536C1"/>
    <w:rsid w:val="00A628E0"/>
    <w:rsid w:val="00A6485A"/>
    <w:rsid w:val="00A65B12"/>
    <w:rsid w:val="00A71EA8"/>
    <w:rsid w:val="00A75501"/>
    <w:rsid w:val="00A819B6"/>
    <w:rsid w:val="00A841A0"/>
    <w:rsid w:val="00A84510"/>
    <w:rsid w:val="00A85146"/>
    <w:rsid w:val="00A86603"/>
    <w:rsid w:val="00A86765"/>
    <w:rsid w:val="00A9025F"/>
    <w:rsid w:val="00A90F55"/>
    <w:rsid w:val="00A93778"/>
    <w:rsid w:val="00A93A59"/>
    <w:rsid w:val="00A94D1C"/>
    <w:rsid w:val="00A9508A"/>
    <w:rsid w:val="00A97489"/>
    <w:rsid w:val="00A9773D"/>
    <w:rsid w:val="00AA4A5E"/>
    <w:rsid w:val="00AA4CE2"/>
    <w:rsid w:val="00AA4EF4"/>
    <w:rsid w:val="00AB245E"/>
    <w:rsid w:val="00AB5893"/>
    <w:rsid w:val="00AB6F68"/>
    <w:rsid w:val="00AD6067"/>
    <w:rsid w:val="00AD6912"/>
    <w:rsid w:val="00AD7D61"/>
    <w:rsid w:val="00AE02E0"/>
    <w:rsid w:val="00AF433A"/>
    <w:rsid w:val="00AF48C1"/>
    <w:rsid w:val="00B00D8B"/>
    <w:rsid w:val="00B024F4"/>
    <w:rsid w:val="00B026F0"/>
    <w:rsid w:val="00B02DF3"/>
    <w:rsid w:val="00B06726"/>
    <w:rsid w:val="00B20291"/>
    <w:rsid w:val="00B232E4"/>
    <w:rsid w:val="00B23E75"/>
    <w:rsid w:val="00B26056"/>
    <w:rsid w:val="00B3027E"/>
    <w:rsid w:val="00B30ECE"/>
    <w:rsid w:val="00B35415"/>
    <w:rsid w:val="00B42619"/>
    <w:rsid w:val="00B47879"/>
    <w:rsid w:val="00B5307A"/>
    <w:rsid w:val="00B55325"/>
    <w:rsid w:val="00B617BC"/>
    <w:rsid w:val="00B63FC6"/>
    <w:rsid w:val="00B66032"/>
    <w:rsid w:val="00B66F79"/>
    <w:rsid w:val="00B7161D"/>
    <w:rsid w:val="00B75A78"/>
    <w:rsid w:val="00B77095"/>
    <w:rsid w:val="00B86470"/>
    <w:rsid w:val="00B917E8"/>
    <w:rsid w:val="00B929B3"/>
    <w:rsid w:val="00B938D9"/>
    <w:rsid w:val="00B959F4"/>
    <w:rsid w:val="00BA2E14"/>
    <w:rsid w:val="00BA4499"/>
    <w:rsid w:val="00BA7EF8"/>
    <w:rsid w:val="00BB46DF"/>
    <w:rsid w:val="00BB4BCF"/>
    <w:rsid w:val="00BB5709"/>
    <w:rsid w:val="00BB661D"/>
    <w:rsid w:val="00BC0A9B"/>
    <w:rsid w:val="00BD01F2"/>
    <w:rsid w:val="00BD07FE"/>
    <w:rsid w:val="00BD4E0D"/>
    <w:rsid w:val="00BD549C"/>
    <w:rsid w:val="00BD6D49"/>
    <w:rsid w:val="00BF29C3"/>
    <w:rsid w:val="00C01799"/>
    <w:rsid w:val="00C05BB8"/>
    <w:rsid w:val="00C0762B"/>
    <w:rsid w:val="00C16329"/>
    <w:rsid w:val="00C163F0"/>
    <w:rsid w:val="00C208BC"/>
    <w:rsid w:val="00C22FD3"/>
    <w:rsid w:val="00C2360E"/>
    <w:rsid w:val="00C31F98"/>
    <w:rsid w:val="00C32E3D"/>
    <w:rsid w:val="00C346BD"/>
    <w:rsid w:val="00C350C5"/>
    <w:rsid w:val="00C36406"/>
    <w:rsid w:val="00C422F1"/>
    <w:rsid w:val="00C42610"/>
    <w:rsid w:val="00C4332F"/>
    <w:rsid w:val="00C4418F"/>
    <w:rsid w:val="00C44245"/>
    <w:rsid w:val="00C50A4B"/>
    <w:rsid w:val="00C61C38"/>
    <w:rsid w:val="00C703DD"/>
    <w:rsid w:val="00C7122D"/>
    <w:rsid w:val="00C74107"/>
    <w:rsid w:val="00C76FA1"/>
    <w:rsid w:val="00C82AA2"/>
    <w:rsid w:val="00C83A45"/>
    <w:rsid w:val="00C84654"/>
    <w:rsid w:val="00C8746C"/>
    <w:rsid w:val="00C951BB"/>
    <w:rsid w:val="00C97E4C"/>
    <w:rsid w:val="00CA508E"/>
    <w:rsid w:val="00CB0F59"/>
    <w:rsid w:val="00CB5947"/>
    <w:rsid w:val="00CB7F00"/>
    <w:rsid w:val="00CC2A2D"/>
    <w:rsid w:val="00CC3885"/>
    <w:rsid w:val="00CC552F"/>
    <w:rsid w:val="00CD76BC"/>
    <w:rsid w:val="00CE0A11"/>
    <w:rsid w:val="00CE3F29"/>
    <w:rsid w:val="00CF0805"/>
    <w:rsid w:val="00CF0E69"/>
    <w:rsid w:val="00CF272D"/>
    <w:rsid w:val="00CF582B"/>
    <w:rsid w:val="00CF5A78"/>
    <w:rsid w:val="00D04489"/>
    <w:rsid w:val="00D05554"/>
    <w:rsid w:val="00D1090C"/>
    <w:rsid w:val="00D14A6C"/>
    <w:rsid w:val="00D14C04"/>
    <w:rsid w:val="00D20213"/>
    <w:rsid w:val="00D26AEA"/>
    <w:rsid w:val="00D26DC3"/>
    <w:rsid w:val="00D407CC"/>
    <w:rsid w:val="00D417F3"/>
    <w:rsid w:val="00D422B0"/>
    <w:rsid w:val="00D43039"/>
    <w:rsid w:val="00D4471C"/>
    <w:rsid w:val="00D479D8"/>
    <w:rsid w:val="00D5278D"/>
    <w:rsid w:val="00D55296"/>
    <w:rsid w:val="00D56778"/>
    <w:rsid w:val="00D57087"/>
    <w:rsid w:val="00D63138"/>
    <w:rsid w:val="00D6373B"/>
    <w:rsid w:val="00D71CB5"/>
    <w:rsid w:val="00D81208"/>
    <w:rsid w:val="00D854BC"/>
    <w:rsid w:val="00D979C9"/>
    <w:rsid w:val="00DA3482"/>
    <w:rsid w:val="00DA633E"/>
    <w:rsid w:val="00DB0ABF"/>
    <w:rsid w:val="00DB3949"/>
    <w:rsid w:val="00DB6E4C"/>
    <w:rsid w:val="00DC311E"/>
    <w:rsid w:val="00DD1079"/>
    <w:rsid w:val="00DD13EB"/>
    <w:rsid w:val="00DD26ED"/>
    <w:rsid w:val="00DD2774"/>
    <w:rsid w:val="00DD79D2"/>
    <w:rsid w:val="00DD7FF1"/>
    <w:rsid w:val="00DE1B67"/>
    <w:rsid w:val="00DE6F67"/>
    <w:rsid w:val="00DF0D63"/>
    <w:rsid w:val="00DF354F"/>
    <w:rsid w:val="00DF61D2"/>
    <w:rsid w:val="00DF7BA2"/>
    <w:rsid w:val="00E0047E"/>
    <w:rsid w:val="00E05EF4"/>
    <w:rsid w:val="00E126CB"/>
    <w:rsid w:val="00E12B77"/>
    <w:rsid w:val="00E139B8"/>
    <w:rsid w:val="00E163A3"/>
    <w:rsid w:val="00E20227"/>
    <w:rsid w:val="00E229C3"/>
    <w:rsid w:val="00E24A9A"/>
    <w:rsid w:val="00E3330B"/>
    <w:rsid w:val="00E4018D"/>
    <w:rsid w:val="00E404DC"/>
    <w:rsid w:val="00E41830"/>
    <w:rsid w:val="00E41FD7"/>
    <w:rsid w:val="00E56213"/>
    <w:rsid w:val="00E5635E"/>
    <w:rsid w:val="00E62B8B"/>
    <w:rsid w:val="00E677C8"/>
    <w:rsid w:val="00E73689"/>
    <w:rsid w:val="00E7730C"/>
    <w:rsid w:val="00E80E38"/>
    <w:rsid w:val="00E82428"/>
    <w:rsid w:val="00E828AC"/>
    <w:rsid w:val="00E86026"/>
    <w:rsid w:val="00E92A37"/>
    <w:rsid w:val="00E977AD"/>
    <w:rsid w:val="00EA265E"/>
    <w:rsid w:val="00EA5D87"/>
    <w:rsid w:val="00EA62DA"/>
    <w:rsid w:val="00EB1F4C"/>
    <w:rsid w:val="00EB4BF6"/>
    <w:rsid w:val="00EC1759"/>
    <w:rsid w:val="00ED0EFB"/>
    <w:rsid w:val="00ED3A61"/>
    <w:rsid w:val="00EE2001"/>
    <w:rsid w:val="00EE29E7"/>
    <w:rsid w:val="00EE34EF"/>
    <w:rsid w:val="00EE4488"/>
    <w:rsid w:val="00EE52AF"/>
    <w:rsid w:val="00EF53E9"/>
    <w:rsid w:val="00F03F63"/>
    <w:rsid w:val="00F12E2E"/>
    <w:rsid w:val="00F14E29"/>
    <w:rsid w:val="00F22A41"/>
    <w:rsid w:val="00F2322C"/>
    <w:rsid w:val="00F23364"/>
    <w:rsid w:val="00F24D2D"/>
    <w:rsid w:val="00F335D6"/>
    <w:rsid w:val="00F376F9"/>
    <w:rsid w:val="00F37CB6"/>
    <w:rsid w:val="00F37EB9"/>
    <w:rsid w:val="00F40307"/>
    <w:rsid w:val="00F40F95"/>
    <w:rsid w:val="00F4793F"/>
    <w:rsid w:val="00F56E45"/>
    <w:rsid w:val="00F64284"/>
    <w:rsid w:val="00F74C1C"/>
    <w:rsid w:val="00F74F3F"/>
    <w:rsid w:val="00F75161"/>
    <w:rsid w:val="00F769B1"/>
    <w:rsid w:val="00F83730"/>
    <w:rsid w:val="00F857C6"/>
    <w:rsid w:val="00F97A76"/>
    <w:rsid w:val="00FA340F"/>
    <w:rsid w:val="00FA36CC"/>
    <w:rsid w:val="00FA38CD"/>
    <w:rsid w:val="00FA5028"/>
    <w:rsid w:val="00FA52DA"/>
    <w:rsid w:val="00FA6083"/>
    <w:rsid w:val="00FB13AC"/>
    <w:rsid w:val="00FB191E"/>
    <w:rsid w:val="00FC681D"/>
    <w:rsid w:val="00FD0ED0"/>
    <w:rsid w:val="00FD3C61"/>
    <w:rsid w:val="00FD4335"/>
    <w:rsid w:val="00FD506E"/>
    <w:rsid w:val="00FE68CD"/>
    <w:rsid w:val="00FE698D"/>
    <w:rsid w:val="00FF74B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41"/>
    <w:pPr>
      <w:spacing w:after="200" w:line="276" w:lineRule="auto"/>
    </w:pPr>
    <w:rPr>
      <w:sz w:val="22"/>
      <w:szCs w:val="22"/>
      <w:lang w:val="en-US" w:eastAsia="en-US"/>
    </w:rPr>
  </w:style>
  <w:style w:type="paragraph" w:styleId="Heading1">
    <w:name w:val="heading 1"/>
    <w:basedOn w:val="Normal"/>
    <w:next w:val="Normal"/>
    <w:link w:val="Heading1Char"/>
    <w:qFormat/>
    <w:rsid w:val="00F22A41"/>
    <w:pPr>
      <w:numPr>
        <w:numId w:val="1"/>
      </w:numPr>
      <w:spacing w:after="0"/>
      <w:jc w:val="both"/>
      <w:outlineLvl w:val="0"/>
    </w:pPr>
    <w:rPr>
      <w:rFonts w:ascii="Times New Roman" w:eastAsia="Times New Roman" w:hAnsi="Times New Roman"/>
      <w:b/>
      <w:sz w:val="24"/>
      <w:szCs w:val="24"/>
    </w:rPr>
  </w:style>
  <w:style w:type="paragraph" w:styleId="Heading2">
    <w:name w:val="heading 2"/>
    <w:basedOn w:val="Normal"/>
    <w:next w:val="Normal"/>
    <w:link w:val="Heading2Char"/>
    <w:unhideWhenUsed/>
    <w:qFormat/>
    <w:rsid w:val="00F22A41"/>
    <w:pPr>
      <w:spacing w:after="0"/>
      <w:ind w:firstLine="540"/>
      <w:jc w:val="both"/>
      <w:outlineLvl w:val="1"/>
    </w:pPr>
    <w:rPr>
      <w:rFonts w:ascii="Times New Roman" w:eastAsia="Times New Roman" w:hAnsi="Times New Roman"/>
      <w:b/>
      <w:sz w:val="24"/>
      <w:szCs w:val="24"/>
    </w:rPr>
  </w:style>
  <w:style w:type="paragraph" w:styleId="Heading3">
    <w:name w:val="heading 3"/>
    <w:basedOn w:val="Normal"/>
    <w:next w:val="Normal"/>
    <w:link w:val="Heading3Char"/>
    <w:uiPriority w:val="9"/>
    <w:semiHidden/>
    <w:unhideWhenUsed/>
    <w:qFormat/>
    <w:rsid w:val="00F22A4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2A41"/>
    <w:rPr>
      <w:rFonts w:ascii="Times New Roman" w:eastAsia="Times New Roman" w:hAnsi="Times New Roman"/>
      <w:b/>
      <w:sz w:val="24"/>
      <w:szCs w:val="24"/>
      <w:lang w:val="en-US" w:eastAsia="en-US"/>
    </w:rPr>
  </w:style>
  <w:style w:type="character" w:customStyle="1" w:styleId="Heading2Char">
    <w:name w:val="Heading 2 Char"/>
    <w:link w:val="Heading2"/>
    <w:rsid w:val="00F22A41"/>
    <w:rPr>
      <w:rFonts w:ascii="Times New Roman" w:eastAsia="Times New Roman" w:hAnsi="Times New Roman" w:cs="Times New Roman"/>
      <w:b/>
      <w:sz w:val="24"/>
      <w:szCs w:val="24"/>
    </w:rPr>
  </w:style>
  <w:style w:type="character" w:customStyle="1" w:styleId="Heading3Char">
    <w:name w:val="Heading 3 Char"/>
    <w:link w:val="Heading3"/>
    <w:uiPriority w:val="9"/>
    <w:semiHidden/>
    <w:rsid w:val="00F22A41"/>
    <w:rPr>
      <w:rFonts w:ascii="Cambria" w:eastAsia="Times New Roman" w:hAnsi="Cambria" w:cs="Times New Roman"/>
      <w:b/>
      <w:bCs/>
      <w:sz w:val="26"/>
      <w:szCs w:val="26"/>
    </w:rPr>
  </w:style>
  <w:style w:type="character" w:styleId="Hyperlink">
    <w:name w:val="Hyperlink"/>
    <w:uiPriority w:val="99"/>
    <w:rsid w:val="00F22A41"/>
    <w:rPr>
      <w:color w:val="0000FF"/>
      <w:u w:val="single"/>
    </w:rPr>
  </w:style>
  <w:style w:type="character" w:customStyle="1" w:styleId="apple-style-span">
    <w:name w:val="apple-style-span"/>
    <w:basedOn w:val="DefaultParagraphFont"/>
    <w:rsid w:val="00F22A41"/>
  </w:style>
  <w:style w:type="character" w:styleId="CommentReference">
    <w:name w:val="annotation reference"/>
    <w:rsid w:val="00F22A41"/>
    <w:rPr>
      <w:sz w:val="16"/>
      <w:szCs w:val="16"/>
    </w:rPr>
  </w:style>
  <w:style w:type="paragraph" w:styleId="NormalWeb">
    <w:name w:val="Normal (Web)"/>
    <w:basedOn w:val="Normal"/>
    <w:uiPriority w:val="99"/>
    <w:rsid w:val="00F22A41"/>
    <w:pPr>
      <w:spacing w:before="100" w:beforeAutospacing="1" w:after="100" w:afterAutospacing="1" w:line="240" w:lineRule="auto"/>
    </w:pPr>
    <w:rPr>
      <w:rFonts w:ascii="Times New Roman" w:eastAsia="Times New Roman" w:hAnsi="Times New Roman"/>
      <w:sz w:val="24"/>
      <w:szCs w:val="24"/>
    </w:rPr>
  </w:style>
  <w:style w:type="paragraph" w:customStyle="1" w:styleId="majorminortitle">
    <w:name w:val="majorminortitle"/>
    <w:basedOn w:val="Normal"/>
    <w:rsid w:val="00F22A41"/>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F22A41"/>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F22A41"/>
    <w:rPr>
      <w:rFonts w:ascii="Times New Roman" w:eastAsia="Times New Roman" w:hAnsi="Times New Roman" w:cs="Times New Roman"/>
      <w:sz w:val="24"/>
      <w:szCs w:val="24"/>
    </w:rPr>
  </w:style>
  <w:style w:type="paragraph" w:styleId="BodyText">
    <w:name w:val="Body Text"/>
    <w:basedOn w:val="Normal"/>
    <w:link w:val="BodyTextChar"/>
    <w:rsid w:val="00F22A41"/>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F22A4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2A41"/>
    <w:pPr>
      <w:tabs>
        <w:tab w:val="center" w:pos="4680"/>
        <w:tab w:val="right" w:pos="9360"/>
      </w:tabs>
    </w:pPr>
  </w:style>
  <w:style w:type="character" w:customStyle="1" w:styleId="HeaderChar">
    <w:name w:val="Header Char"/>
    <w:link w:val="Header"/>
    <w:uiPriority w:val="99"/>
    <w:rsid w:val="00F22A41"/>
    <w:rPr>
      <w:rFonts w:ascii="Calibri" w:eastAsia="Calibri" w:hAnsi="Calibri" w:cs="Times New Roman"/>
    </w:rPr>
  </w:style>
  <w:style w:type="paragraph" w:styleId="Footer">
    <w:name w:val="footer"/>
    <w:basedOn w:val="Normal"/>
    <w:link w:val="FooterChar"/>
    <w:uiPriority w:val="99"/>
    <w:unhideWhenUsed/>
    <w:rsid w:val="00F22A41"/>
    <w:pPr>
      <w:tabs>
        <w:tab w:val="center" w:pos="4680"/>
        <w:tab w:val="right" w:pos="9360"/>
      </w:tabs>
    </w:pPr>
  </w:style>
  <w:style w:type="character" w:customStyle="1" w:styleId="FooterChar">
    <w:name w:val="Footer Char"/>
    <w:link w:val="Footer"/>
    <w:uiPriority w:val="99"/>
    <w:rsid w:val="00F22A41"/>
    <w:rPr>
      <w:rFonts w:ascii="Calibri" w:eastAsia="Calibri" w:hAnsi="Calibri" w:cs="Times New Roman"/>
    </w:rPr>
  </w:style>
  <w:style w:type="character" w:styleId="Emphasis">
    <w:name w:val="Emphasis"/>
    <w:uiPriority w:val="20"/>
    <w:qFormat/>
    <w:rsid w:val="00F22A41"/>
    <w:rPr>
      <w:i/>
      <w:iCs/>
    </w:rPr>
  </w:style>
  <w:style w:type="paragraph" w:styleId="BodyTextIndent2">
    <w:name w:val="Body Text Indent 2"/>
    <w:basedOn w:val="Normal"/>
    <w:link w:val="BodyTextIndent2Char"/>
    <w:rsid w:val="00F22A41"/>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F22A41"/>
    <w:rPr>
      <w:rFonts w:ascii="Times New Roman" w:eastAsia="Times New Roman" w:hAnsi="Times New Roman" w:cs="Times New Roman"/>
      <w:sz w:val="24"/>
      <w:szCs w:val="24"/>
    </w:rPr>
  </w:style>
  <w:style w:type="paragraph" w:styleId="ListParagraph">
    <w:name w:val="List Paragraph"/>
    <w:basedOn w:val="Normal"/>
    <w:uiPriority w:val="34"/>
    <w:qFormat/>
    <w:rsid w:val="00F22A41"/>
    <w:pPr>
      <w:ind w:left="720"/>
      <w:contextualSpacing/>
    </w:pPr>
  </w:style>
  <w:style w:type="character" w:customStyle="1" w:styleId="EndnoteTextChar">
    <w:name w:val="Endnote Text Char"/>
    <w:link w:val="EndnoteText"/>
    <w:uiPriority w:val="99"/>
    <w:semiHidden/>
    <w:rsid w:val="00F22A41"/>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F22A41"/>
    <w:rPr>
      <w:sz w:val="20"/>
      <w:szCs w:val="20"/>
    </w:rPr>
  </w:style>
  <w:style w:type="paragraph" w:styleId="TOC1">
    <w:name w:val="toc 1"/>
    <w:basedOn w:val="Normal"/>
    <w:next w:val="Normal"/>
    <w:autoRedefine/>
    <w:uiPriority w:val="39"/>
    <w:qFormat/>
    <w:rsid w:val="003A2DAB"/>
    <w:pPr>
      <w:shd w:val="clear" w:color="auto" w:fill="FFFFFF"/>
      <w:tabs>
        <w:tab w:val="left" w:pos="660"/>
        <w:tab w:val="right" w:leader="dot" w:pos="9062"/>
      </w:tabs>
      <w:spacing w:after="0" w:line="300" w:lineRule="auto"/>
    </w:pPr>
    <w:rPr>
      <w:rFonts w:ascii="Cambria" w:eastAsia="Times New Roman" w:hAnsi="Cambria"/>
      <w:b/>
      <w:bCs/>
      <w:caps/>
      <w:noProof/>
      <w:sz w:val="24"/>
      <w:szCs w:val="24"/>
      <w:shd w:val="clear" w:color="auto" w:fill="FFFF00"/>
    </w:rPr>
  </w:style>
  <w:style w:type="paragraph" w:styleId="TOC2">
    <w:name w:val="toc 2"/>
    <w:basedOn w:val="Normal"/>
    <w:next w:val="Normal"/>
    <w:autoRedefine/>
    <w:uiPriority w:val="39"/>
    <w:qFormat/>
    <w:rsid w:val="00F22A41"/>
    <w:pPr>
      <w:spacing w:before="240" w:after="0" w:line="240" w:lineRule="auto"/>
    </w:pPr>
    <w:rPr>
      <w:rFonts w:eastAsia="Times New Roman"/>
      <w:b/>
      <w:bCs/>
      <w:sz w:val="20"/>
      <w:szCs w:val="20"/>
    </w:rPr>
  </w:style>
  <w:style w:type="paragraph" w:styleId="TOC3">
    <w:name w:val="toc 3"/>
    <w:basedOn w:val="Normal"/>
    <w:next w:val="Normal"/>
    <w:autoRedefine/>
    <w:uiPriority w:val="39"/>
    <w:qFormat/>
    <w:rsid w:val="00F22A41"/>
    <w:pPr>
      <w:tabs>
        <w:tab w:val="right" w:leader="dot" w:pos="8630"/>
      </w:tabs>
      <w:spacing w:after="0" w:line="360" w:lineRule="auto"/>
    </w:pPr>
    <w:rPr>
      <w:rFonts w:ascii="Times New Roman" w:eastAsia="Times New Roman" w:hAnsi="Times New Roman"/>
      <w:b/>
      <w:noProof/>
      <w:color w:val="000000"/>
      <w:sz w:val="20"/>
      <w:szCs w:val="20"/>
    </w:rPr>
  </w:style>
  <w:style w:type="paragraph" w:styleId="BalloonText">
    <w:name w:val="Balloon Text"/>
    <w:basedOn w:val="Normal"/>
    <w:link w:val="BalloonTextChar"/>
    <w:uiPriority w:val="99"/>
    <w:semiHidden/>
    <w:unhideWhenUsed/>
    <w:rsid w:val="00F22A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2A41"/>
    <w:rPr>
      <w:rFonts w:ascii="Tahoma" w:eastAsia="Calibri" w:hAnsi="Tahoma" w:cs="Tahoma"/>
      <w:sz w:val="16"/>
      <w:szCs w:val="16"/>
    </w:rPr>
  </w:style>
  <w:style w:type="table" w:styleId="TableGrid">
    <w:name w:val="Table Grid"/>
    <w:basedOn w:val="TableNormal"/>
    <w:uiPriority w:val="59"/>
    <w:rsid w:val="00910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E62DF"/>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0E62DF"/>
    <w:rPr>
      <w:rFonts w:ascii="Times New Roman" w:eastAsia="Times New Roman" w:hAnsi="Times New Roman"/>
    </w:rPr>
  </w:style>
  <w:style w:type="character" w:styleId="FootnoteReference">
    <w:name w:val="footnote reference"/>
    <w:unhideWhenUsed/>
    <w:rsid w:val="000E62DF"/>
    <w:rPr>
      <w:vertAlign w:val="superscript"/>
    </w:rPr>
  </w:style>
  <w:style w:type="paragraph" w:styleId="BodyTextIndent">
    <w:name w:val="Body Text Indent"/>
    <w:basedOn w:val="Normal"/>
    <w:link w:val="BodyTextIndentChar"/>
    <w:uiPriority w:val="99"/>
    <w:semiHidden/>
    <w:unhideWhenUsed/>
    <w:rsid w:val="00624086"/>
    <w:pPr>
      <w:spacing w:after="120"/>
      <w:ind w:left="360"/>
    </w:pPr>
  </w:style>
  <w:style w:type="character" w:customStyle="1" w:styleId="BodyTextIndentChar">
    <w:name w:val="Body Text Indent Char"/>
    <w:link w:val="BodyTextIndent"/>
    <w:uiPriority w:val="99"/>
    <w:semiHidden/>
    <w:rsid w:val="00624086"/>
    <w:rPr>
      <w:sz w:val="22"/>
      <w:szCs w:val="22"/>
    </w:rPr>
  </w:style>
  <w:style w:type="character" w:styleId="Strong">
    <w:name w:val="Strong"/>
    <w:basedOn w:val="DefaultParagraphFont"/>
    <w:uiPriority w:val="22"/>
    <w:qFormat/>
    <w:rsid w:val="00FD3C61"/>
    <w:rPr>
      <w:b/>
      <w:bCs/>
    </w:rPr>
  </w:style>
  <w:style w:type="character" w:customStyle="1" w:styleId="apple-converted-space">
    <w:name w:val="apple-converted-space"/>
    <w:basedOn w:val="DefaultParagraphFont"/>
    <w:rsid w:val="00FD3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41"/>
    <w:pPr>
      <w:spacing w:after="200" w:line="276" w:lineRule="auto"/>
    </w:pPr>
    <w:rPr>
      <w:sz w:val="22"/>
      <w:szCs w:val="22"/>
      <w:lang w:val="en-US" w:eastAsia="en-US"/>
    </w:rPr>
  </w:style>
  <w:style w:type="paragraph" w:styleId="Heading1">
    <w:name w:val="heading 1"/>
    <w:basedOn w:val="Normal"/>
    <w:next w:val="Normal"/>
    <w:link w:val="Heading1Char"/>
    <w:qFormat/>
    <w:rsid w:val="00F22A41"/>
    <w:pPr>
      <w:numPr>
        <w:numId w:val="1"/>
      </w:numPr>
      <w:spacing w:after="0"/>
      <w:jc w:val="both"/>
      <w:outlineLvl w:val="0"/>
    </w:pPr>
    <w:rPr>
      <w:rFonts w:ascii="Times New Roman" w:eastAsia="Times New Roman" w:hAnsi="Times New Roman"/>
      <w:b/>
      <w:sz w:val="24"/>
      <w:szCs w:val="24"/>
    </w:rPr>
  </w:style>
  <w:style w:type="paragraph" w:styleId="Heading2">
    <w:name w:val="heading 2"/>
    <w:basedOn w:val="Normal"/>
    <w:next w:val="Normal"/>
    <w:link w:val="Heading2Char"/>
    <w:unhideWhenUsed/>
    <w:qFormat/>
    <w:rsid w:val="00F22A41"/>
    <w:pPr>
      <w:spacing w:after="0"/>
      <w:ind w:firstLine="540"/>
      <w:jc w:val="both"/>
      <w:outlineLvl w:val="1"/>
    </w:pPr>
    <w:rPr>
      <w:rFonts w:ascii="Times New Roman" w:eastAsia="Times New Roman" w:hAnsi="Times New Roman"/>
      <w:b/>
      <w:sz w:val="24"/>
      <w:szCs w:val="24"/>
    </w:rPr>
  </w:style>
  <w:style w:type="paragraph" w:styleId="Heading3">
    <w:name w:val="heading 3"/>
    <w:basedOn w:val="Normal"/>
    <w:next w:val="Normal"/>
    <w:link w:val="Heading3Char"/>
    <w:uiPriority w:val="9"/>
    <w:semiHidden/>
    <w:unhideWhenUsed/>
    <w:qFormat/>
    <w:rsid w:val="00F22A4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2A41"/>
    <w:rPr>
      <w:rFonts w:ascii="Times New Roman" w:eastAsia="Times New Roman" w:hAnsi="Times New Roman"/>
      <w:b/>
      <w:sz w:val="24"/>
      <w:szCs w:val="24"/>
      <w:lang w:val="en-US" w:eastAsia="en-US"/>
    </w:rPr>
  </w:style>
  <w:style w:type="character" w:customStyle="1" w:styleId="Heading2Char">
    <w:name w:val="Heading 2 Char"/>
    <w:link w:val="Heading2"/>
    <w:rsid w:val="00F22A41"/>
    <w:rPr>
      <w:rFonts w:ascii="Times New Roman" w:eastAsia="Times New Roman" w:hAnsi="Times New Roman" w:cs="Times New Roman"/>
      <w:b/>
      <w:sz w:val="24"/>
      <w:szCs w:val="24"/>
    </w:rPr>
  </w:style>
  <w:style w:type="character" w:customStyle="1" w:styleId="Heading3Char">
    <w:name w:val="Heading 3 Char"/>
    <w:link w:val="Heading3"/>
    <w:uiPriority w:val="9"/>
    <w:semiHidden/>
    <w:rsid w:val="00F22A41"/>
    <w:rPr>
      <w:rFonts w:ascii="Cambria" w:eastAsia="Times New Roman" w:hAnsi="Cambria" w:cs="Times New Roman"/>
      <w:b/>
      <w:bCs/>
      <w:sz w:val="26"/>
      <w:szCs w:val="26"/>
    </w:rPr>
  </w:style>
  <w:style w:type="character" w:styleId="Hyperlink">
    <w:name w:val="Hyperlink"/>
    <w:uiPriority w:val="99"/>
    <w:rsid w:val="00F22A41"/>
    <w:rPr>
      <w:color w:val="0000FF"/>
      <w:u w:val="single"/>
    </w:rPr>
  </w:style>
  <w:style w:type="character" w:customStyle="1" w:styleId="apple-style-span">
    <w:name w:val="apple-style-span"/>
    <w:basedOn w:val="DefaultParagraphFont"/>
    <w:rsid w:val="00F22A41"/>
  </w:style>
  <w:style w:type="character" w:styleId="CommentReference">
    <w:name w:val="annotation reference"/>
    <w:rsid w:val="00F22A41"/>
    <w:rPr>
      <w:sz w:val="16"/>
      <w:szCs w:val="16"/>
    </w:rPr>
  </w:style>
  <w:style w:type="paragraph" w:styleId="NormalWeb">
    <w:name w:val="Normal (Web)"/>
    <w:basedOn w:val="Normal"/>
    <w:uiPriority w:val="99"/>
    <w:rsid w:val="00F22A41"/>
    <w:pPr>
      <w:spacing w:before="100" w:beforeAutospacing="1" w:after="100" w:afterAutospacing="1" w:line="240" w:lineRule="auto"/>
    </w:pPr>
    <w:rPr>
      <w:rFonts w:ascii="Times New Roman" w:eastAsia="Times New Roman" w:hAnsi="Times New Roman"/>
      <w:sz w:val="24"/>
      <w:szCs w:val="24"/>
    </w:rPr>
  </w:style>
  <w:style w:type="paragraph" w:customStyle="1" w:styleId="majorminortitle">
    <w:name w:val="majorminortitle"/>
    <w:basedOn w:val="Normal"/>
    <w:rsid w:val="00F22A41"/>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F22A41"/>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F22A41"/>
    <w:rPr>
      <w:rFonts w:ascii="Times New Roman" w:eastAsia="Times New Roman" w:hAnsi="Times New Roman" w:cs="Times New Roman"/>
      <w:sz w:val="24"/>
      <w:szCs w:val="24"/>
    </w:rPr>
  </w:style>
  <w:style w:type="paragraph" w:styleId="BodyText">
    <w:name w:val="Body Text"/>
    <w:basedOn w:val="Normal"/>
    <w:link w:val="BodyTextChar"/>
    <w:rsid w:val="00F22A41"/>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F22A4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2A41"/>
    <w:pPr>
      <w:tabs>
        <w:tab w:val="center" w:pos="4680"/>
        <w:tab w:val="right" w:pos="9360"/>
      </w:tabs>
    </w:pPr>
  </w:style>
  <w:style w:type="character" w:customStyle="1" w:styleId="HeaderChar">
    <w:name w:val="Header Char"/>
    <w:link w:val="Header"/>
    <w:uiPriority w:val="99"/>
    <w:rsid w:val="00F22A41"/>
    <w:rPr>
      <w:rFonts w:ascii="Calibri" w:eastAsia="Calibri" w:hAnsi="Calibri" w:cs="Times New Roman"/>
    </w:rPr>
  </w:style>
  <w:style w:type="paragraph" w:styleId="Footer">
    <w:name w:val="footer"/>
    <w:basedOn w:val="Normal"/>
    <w:link w:val="FooterChar"/>
    <w:uiPriority w:val="99"/>
    <w:unhideWhenUsed/>
    <w:rsid w:val="00F22A41"/>
    <w:pPr>
      <w:tabs>
        <w:tab w:val="center" w:pos="4680"/>
        <w:tab w:val="right" w:pos="9360"/>
      </w:tabs>
    </w:pPr>
  </w:style>
  <w:style w:type="character" w:customStyle="1" w:styleId="FooterChar">
    <w:name w:val="Footer Char"/>
    <w:link w:val="Footer"/>
    <w:uiPriority w:val="99"/>
    <w:rsid w:val="00F22A41"/>
    <w:rPr>
      <w:rFonts w:ascii="Calibri" w:eastAsia="Calibri" w:hAnsi="Calibri" w:cs="Times New Roman"/>
    </w:rPr>
  </w:style>
  <w:style w:type="character" w:styleId="Emphasis">
    <w:name w:val="Emphasis"/>
    <w:uiPriority w:val="20"/>
    <w:qFormat/>
    <w:rsid w:val="00F22A41"/>
    <w:rPr>
      <w:i/>
      <w:iCs/>
    </w:rPr>
  </w:style>
  <w:style w:type="paragraph" w:styleId="BodyTextIndent2">
    <w:name w:val="Body Text Indent 2"/>
    <w:basedOn w:val="Normal"/>
    <w:link w:val="BodyTextIndent2Char"/>
    <w:rsid w:val="00F22A41"/>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F22A41"/>
    <w:rPr>
      <w:rFonts w:ascii="Times New Roman" w:eastAsia="Times New Roman" w:hAnsi="Times New Roman" w:cs="Times New Roman"/>
      <w:sz w:val="24"/>
      <w:szCs w:val="24"/>
    </w:rPr>
  </w:style>
  <w:style w:type="paragraph" w:styleId="ListParagraph">
    <w:name w:val="List Paragraph"/>
    <w:basedOn w:val="Normal"/>
    <w:uiPriority w:val="34"/>
    <w:qFormat/>
    <w:rsid w:val="00F22A41"/>
    <w:pPr>
      <w:ind w:left="720"/>
      <w:contextualSpacing/>
    </w:pPr>
  </w:style>
  <w:style w:type="character" w:customStyle="1" w:styleId="EndnoteTextChar">
    <w:name w:val="Endnote Text Char"/>
    <w:link w:val="EndnoteText"/>
    <w:uiPriority w:val="99"/>
    <w:semiHidden/>
    <w:rsid w:val="00F22A41"/>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F22A41"/>
    <w:rPr>
      <w:sz w:val="20"/>
      <w:szCs w:val="20"/>
    </w:rPr>
  </w:style>
  <w:style w:type="paragraph" w:styleId="TOC1">
    <w:name w:val="toc 1"/>
    <w:basedOn w:val="Normal"/>
    <w:next w:val="Normal"/>
    <w:autoRedefine/>
    <w:uiPriority w:val="39"/>
    <w:qFormat/>
    <w:rsid w:val="003A2DAB"/>
    <w:pPr>
      <w:shd w:val="clear" w:color="auto" w:fill="FFFFFF"/>
      <w:tabs>
        <w:tab w:val="left" w:pos="660"/>
        <w:tab w:val="right" w:leader="dot" w:pos="9062"/>
      </w:tabs>
      <w:spacing w:after="0" w:line="300" w:lineRule="auto"/>
    </w:pPr>
    <w:rPr>
      <w:rFonts w:ascii="Cambria" w:eastAsia="Times New Roman" w:hAnsi="Cambria"/>
      <w:b/>
      <w:bCs/>
      <w:caps/>
      <w:noProof/>
      <w:sz w:val="24"/>
      <w:szCs w:val="24"/>
      <w:shd w:val="clear" w:color="auto" w:fill="FFFF00"/>
    </w:rPr>
  </w:style>
  <w:style w:type="paragraph" w:styleId="TOC2">
    <w:name w:val="toc 2"/>
    <w:basedOn w:val="Normal"/>
    <w:next w:val="Normal"/>
    <w:autoRedefine/>
    <w:uiPriority w:val="39"/>
    <w:qFormat/>
    <w:rsid w:val="00F22A41"/>
    <w:pPr>
      <w:spacing w:before="240" w:after="0" w:line="240" w:lineRule="auto"/>
    </w:pPr>
    <w:rPr>
      <w:rFonts w:eastAsia="Times New Roman"/>
      <w:b/>
      <w:bCs/>
      <w:sz w:val="20"/>
      <w:szCs w:val="20"/>
    </w:rPr>
  </w:style>
  <w:style w:type="paragraph" w:styleId="TOC3">
    <w:name w:val="toc 3"/>
    <w:basedOn w:val="Normal"/>
    <w:next w:val="Normal"/>
    <w:autoRedefine/>
    <w:uiPriority w:val="39"/>
    <w:qFormat/>
    <w:rsid w:val="00F22A41"/>
    <w:pPr>
      <w:tabs>
        <w:tab w:val="right" w:leader="dot" w:pos="8630"/>
      </w:tabs>
      <w:spacing w:after="0" w:line="360" w:lineRule="auto"/>
    </w:pPr>
    <w:rPr>
      <w:rFonts w:ascii="Times New Roman" w:eastAsia="Times New Roman" w:hAnsi="Times New Roman"/>
      <w:b/>
      <w:noProof/>
      <w:color w:val="000000"/>
      <w:sz w:val="20"/>
      <w:szCs w:val="20"/>
    </w:rPr>
  </w:style>
  <w:style w:type="paragraph" w:styleId="BalloonText">
    <w:name w:val="Balloon Text"/>
    <w:basedOn w:val="Normal"/>
    <w:link w:val="BalloonTextChar"/>
    <w:uiPriority w:val="99"/>
    <w:semiHidden/>
    <w:unhideWhenUsed/>
    <w:rsid w:val="00F22A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2A41"/>
    <w:rPr>
      <w:rFonts w:ascii="Tahoma" w:eastAsia="Calibri" w:hAnsi="Tahoma" w:cs="Tahoma"/>
      <w:sz w:val="16"/>
      <w:szCs w:val="16"/>
    </w:rPr>
  </w:style>
  <w:style w:type="table" w:styleId="TableGrid">
    <w:name w:val="Table Grid"/>
    <w:basedOn w:val="TableNormal"/>
    <w:uiPriority w:val="59"/>
    <w:rsid w:val="00910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E62DF"/>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0E62DF"/>
    <w:rPr>
      <w:rFonts w:ascii="Times New Roman" w:eastAsia="Times New Roman" w:hAnsi="Times New Roman"/>
    </w:rPr>
  </w:style>
  <w:style w:type="character" w:styleId="FootnoteReference">
    <w:name w:val="footnote reference"/>
    <w:unhideWhenUsed/>
    <w:rsid w:val="000E62DF"/>
    <w:rPr>
      <w:vertAlign w:val="superscript"/>
    </w:rPr>
  </w:style>
  <w:style w:type="paragraph" w:styleId="BodyTextIndent">
    <w:name w:val="Body Text Indent"/>
    <w:basedOn w:val="Normal"/>
    <w:link w:val="BodyTextIndentChar"/>
    <w:uiPriority w:val="99"/>
    <w:semiHidden/>
    <w:unhideWhenUsed/>
    <w:rsid w:val="00624086"/>
    <w:pPr>
      <w:spacing w:after="120"/>
      <w:ind w:left="360"/>
    </w:pPr>
  </w:style>
  <w:style w:type="character" w:customStyle="1" w:styleId="BodyTextIndentChar">
    <w:name w:val="Body Text Indent Char"/>
    <w:link w:val="BodyTextIndent"/>
    <w:uiPriority w:val="99"/>
    <w:semiHidden/>
    <w:rsid w:val="00624086"/>
    <w:rPr>
      <w:sz w:val="22"/>
      <w:szCs w:val="22"/>
    </w:rPr>
  </w:style>
  <w:style w:type="character" w:styleId="Strong">
    <w:name w:val="Strong"/>
    <w:basedOn w:val="DefaultParagraphFont"/>
    <w:uiPriority w:val="22"/>
    <w:qFormat/>
    <w:rsid w:val="00FD3C61"/>
    <w:rPr>
      <w:b/>
      <w:bCs/>
    </w:rPr>
  </w:style>
  <w:style w:type="character" w:customStyle="1" w:styleId="apple-converted-space">
    <w:name w:val="apple-converted-space"/>
    <w:basedOn w:val="DefaultParagraphFont"/>
    <w:rsid w:val="00FD3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3920">
      <w:bodyDiv w:val="1"/>
      <w:marLeft w:val="0"/>
      <w:marRight w:val="0"/>
      <w:marTop w:val="0"/>
      <w:marBottom w:val="0"/>
      <w:divBdr>
        <w:top w:val="none" w:sz="0" w:space="0" w:color="auto"/>
        <w:left w:val="none" w:sz="0" w:space="0" w:color="auto"/>
        <w:bottom w:val="none" w:sz="0" w:space="0" w:color="auto"/>
        <w:right w:val="none" w:sz="0" w:space="0" w:color="auto"/>
      </w:divBdr>
      <w:divsChild>
        <w:div w:id="1711343728">
          <w:marLeft w:val="0"/>
          <w:marRight w:val="0"/>
          <w:marTop w:val="0"/>
          <w:marBottom w:val="0"/>
          <w:divBdr>
            <w:top w:val="none" w:sz="0" w:space="0" w:color="auto"/>
            <w:left w:val="none" w:sz="0" w:space="0" w:color="auto"/>
            <w:bottom w:val="none" w:sz="0" w:space="0" w:color="auto"/>
            <w:right w:val="none" w:sz="0" w:space="0" w:color="auto"/>
          </w:divBdr>
        </w:div>
        <w:div w:id="1283224177">
          <w:marLeft w:val="0"/>
          <w:marRight w:val="0"/>
          <w:marTop w:val="0"/>
          <w:marBottom w:val="0"/>
          <w:divBdr>
            <w:top w:val="none" w:sz="0" w:space="0" w:color="auto"/>
            <w:left w:val="none" w:sz="0" w:space="0" w:color="auto"/>
            <w:bottom w:val="none" w:sz="0" w:space="0" w:color="auto"/>
            <w:right w:val="none" w:sz="0" w:space="0" w:color="auto"/>
          </w:divBdr>
        </w:div>
        <w:div w:id="24067233">
          <w:marLeft w:val="0"/>
          <w:marRight w:val="0"/>
          <w:marTop w:val="0"/>
          <w:marBottom w:val="0"/>
          <w:divBdr>
            <w:top w:val="none" w:sz="0" w:space="0" w:color="auto"/>
            <w:left w:val="none" w:sz="0" w:space="0" w:color="auto"/>
            <w:bottom w:val="none" w:sz="0" w:space="0" w:color="auto"/>
            <w:right w:val="none" w:sz="0" w:space="0" w:color="auto"/>
          </w:divBdr>
        </w:div>
      </w:divsChild>
    </w:div>
    <w:div w:id="655381442">
      <w:bodyDiv w:val="1"/>
      <w:marLeft w:val="0"/>
      <w:marRight w:val="0"/>
      <w:marTop w:val="0"/>
      <w:marBottom w:val="0"/>
      <w:divBdr>
        <w:top w:val="none" w:sz="0" w:space="0" w:color="auto"/>
        <w:left w:val="none" w:sz="0" w:space="0" w:color="auto"/>
        <w:bottom w:val="none" w:sz="0" w:space="0" w:color="auto"/>
        <w:right w:val="none" w:sz="0" w:space="0" w:color="auto"/>
      </w:divBdr>
    </w:div>
    <w:div w:id="1087456487">
      <w:bodyDiv w:val="1"/>
      <w:marLeft w:val="0"/>
      <w:marRight w:val="0"/>
      <w:marTop w:val="0"/>
      <w:marBottom w:val="0"/>
      <w:divBdr>
        <w:top w:val="none" w:sz="0" w:space="0" w:color="auto"/>
        <w:left w:val="none" w:sz="0" w:space="0" w:color="auto"/>
        <w:bottom w:val="none" w:sz="0" w:space="0" w:color="auto"/>
        <w:right w:val="none" w:sz="0" w:space="0" w:color="auto"/>
      </w:divBdr>
    </w:div>
    <w:div w:id="1638217208">
      <w:bodyDiv w:val="1"/>
      <w:marLeft w:val="0"/>
      <w:marRight w:val="0"/>
      <w:marTop w:val="0"/>
      <w:marBottom w:val="0"/>
      <w:divBdr>
        <w:top w:val="none" w:sz="0" w:space="0" w:color="auto"/>
        <w:left w:val="none" w:sz="0" w:space="0" w:color="auto"/>
        <w:bottom w:val="none" w:sz="0" w:space="0" w:color="auto"/>
        <w:right w:val="none" w:sz="0" w:space="0" w:color="auto"/>
      </w:divBdr>
    </w:div>
    <w:div w:id="20807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oy.edu/catalogs/1617undergraduate/html/16U-hrm.html" TargetMode="External"/><Relationship Id="rId18" Type="http://schemas.openxmlformats.org/officeDocument/2006/relationships/hyperlink" Target="http://www.troy.edu/catalogs/1617undergraduate/html/16U-mgt.html" TargetMode="External"/><Relationship Id="rId26" Type="http://schemas.openxmlformats.org/officeDocument/2006/relationships/hyperlink" Target="https://trojanweb.troy.edu/WebAdvisor/WebAdviso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annguyen.mppm@gmail.com" TargetMode="External"/><Relationship Id="rId34" Type="http://schemas.openxmlformats.org/officeDocument/2006/relationships/hyperlink" Target="http://ueb.edu.vn/20/sub.htm" TargetMode="External"/><Relationship Id="rId7" Type="http://schemas.openxmlformats.org/officeDocument/2006/relationships/footnotes" Target="footnotes.xml"/><Relationship Id="rId12" Type="http://schemas.openxmlformats.org/officeDocument/2006/relationships/hyperlink" Target="http://www.troy.edu/catalogs/1617undergraduate/html/16U-mgt.html" TargetMode="External"/><Relationship Id="rId17" Type="http://schemas.openxmlformats.org/officeDocument/2006/relationships/hyperlink" Target="http://www.troy.edu/catalogs/1617undergraduate/html/16U-mgt.html" TargetMode="External"/><Relationship Id="rId25" Type="http://schemas.openxmlformats.org/officeDocument/2006/relationships/hyperlink" Target="http://www.troy.edu" TargetMode="External"/><Relationship Id="rId33" Type="http://schemas.openxmlformats.org/officeDocument/2006/relationships/hyperlink" Target="http://vnu.edu.vn/home/?C205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oy.edu/catalogs/1617undergraduate/html/16U-mgt.html" TargetMode="External"/><Relationship Id="rId20" Type="http://schemas.openxmlformats.org/officeDocument/2006/relationships/hyperlink" Target="mailto:lanntp@vnu.edu.vn" TargetMode="External"/><Relationship Id="rId29" Type="http://schemas.openxmlformats.org/officeDocument/2006/relationships/hyperlink" Target="https://www.facebook.com/ueb.edu.v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oy.edu/catalogs/1617undergraduate/html/16U-law.html" TargetMode="External"/><Relationship Id="rId24" Type="http://schemas.openxmlformats.org/officeDocument/2006/relationships/hyperlink" Target="https://www.troy.edu/_assets/about-us/_documents/troy-student-complaint-policy-and-form.pdf" TargetMode="External"/><Relationship Id="rId32" Type="http://schemas.openxmlformats.org/officeDocument/2006/relationships/hyperlink" Target="https://www.facebook.com/ueb.edu.vn"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roy.edu/catalogs/1617undergraduate/html/16U-mgt.html" TargetMode="External"/><Relationship Id="rId23" Type="http://schemas.openxmlformats.org/officeDocument/2006/relationships/image" Target="media/image3.jpeg"/><Relationship Id="rId28" Type="http://schemas.openxmlformats.org/officeDocument/2006/relationships/hyperlink" Target="http://ueb.edu.vn/Sub/13/newsdetail/camnang/23905/hop-tac-trong-nuoc-va-quoc-te.htm" TargetMode="External"/><Relationship Id="rId36" Type="http://schemas.openxmlformats.org/officeDocument/2006/relationships/hyperlink" Target="https://www.troy.edu/academics/catalogs/2019-20/index.html" TargetMode="External"/><Relationship Id="rId10" Type="http://schemas.openxmlformats.org/officeDocument/2006/relationships/image" Target="media/image2.jpeg"/><Relationship Id="rId19" Type="http://schemas.openxmlformats.org/officeDocument/2006/relationships/hyperlink" Target="https://www.troy.edu/catalogs/1819undergraduate/index.html" TargetMode="External"/><Relationship Id="rId31" Type="http://schemas.openxmlformats.org/officeDocument/2006/relationships/hyperlink" Target="http://ueb.edu.vn/Sub/13/newsdetail/camnang/23911/cac-to-chuc-doan-the.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roy.edu/catalogs/1617undergraduate/html/16U-mgt.html" TargetMode="External"/><Relationship Id="rId22" Type="http://schemas.openxmlformats.org/officeDocument/2006/relationships/hyperlink" Target="mailto:pnguyen59272@troy.edu" TargetMode="External"/><Relationship Id="rId27" Type="http://schemas.openxmlformats.org/officeDocument/2006/relationships/hyperlink" Target="http://ueb.edu.vn/" TargetMode="External"/><Relationship Id="rId30" Type="http://schemas.openxmlformats.org/officeDocument/2006/relationships/hyperlink" Target="http://ueb.edu.vn/" TargetMode="External"/><Relationship Id="rId35" Type="http://schemas.openxmlformats.org/officeDocument/2006/relationships/hyperlink" Target="https://www.troy.edu/oracle/assets/documents/2018-2019_Oracl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olleges.usnews.rankingsandreviews.com/best-colleges/troy-university-102368/overall-rankings" TargetMode="External"/><Relationship Id="rId7" Type="http://schemas.openxmlformats.org/officeDocument/2006/relationships/hyperlink" Target="http://www.troy.edu/the-sorrell-college-of.../sorrell-college-of-business.html" TargetMode="External"/><Relationship Id="rId2" Type="http://schemas.openxmlformats.org/officeDocument/2006/relationships/hyperlink" Target="http://www.forbes.com/2010/08/01/best-buys-colleges-money-opinions-colleges-10-value.html" TargetMode="External"/><Relationship Id="rId1" Type="http://schemas.openxmlformats.org/officeDocument/2006/relationships/hyperlink" Target="http://www.princetonreview.com/schoollist.aspx?id=768" TargetMode="External"/><Relationship Id="rId6" Type="http://schemas.openxmlformats.org/officeDocument/2006/relationships/hyperlink" Target="https://www.aacsb.edu/accreditation/accredited-schools" TargetMode="External"/><Relationship Id="rId5" Type="http://schemas.openxmlformats.org/officeDocument/2006/relationships/hyperlink" Target="http://www.businessprogramsintheusa.com/ACBSP-Accredited-Business-Schools-in%20the%20-US.cfm" TargetMode="External"/><Relationship Id="rId4" Type="http://schemas.openxmlformats.org/officeDocument/2006/relationships/hyperlink" Target="https://www.troy.edu/awards-and-accolad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F0400-31E6-43D9-B8D9-18D7AE06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8834</Words>
  <Characters>50355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Microsofts</Company>
  <LinksUpToDate>false</LinksUpToDate>
  <CharactersWithSpaces>59071</CharactersWithSpaces>
  <SharedDoc>false</SharedDoc>
  <HLinks>
    <vt:vector size="396" baseType="variant">
      <vt:variant>
        <vt:i4>1769555</vt:i4>
      </vt:variant>
      <vt:variant>
        <vt:i4>306</vt:i4>
      </vt:variant>
      <vt:variant>
        <vt:i4>0</vt:i4>
      </vt:variant>
      <vt:variant>
        <vt:i4>5</vt:i4>
      </vt:variant>
      <vt:variant>
        <vt:lpwstr>https://www.troy.edu/catalogs/1819undergraduate/index.html</vt:lpwstr>
      </vt:variant>
      <vt:variant>
        <vt:lpwstr>pdf</vt:lpwstr>
      </vt:variant>
      <vt:variant>
        <vt:i4>196727</vt:i4>
      </vt:variant>
      <vt:variant>
        <vt:i4>303</vt:i4>
      </vt:variant>
      <vt:variant>
        <vt:i4>0</vt:i4>
      </vt:variant>
      <vt:variant>
        <vt:i4>5</vt:i4>
      </vt:variant>
      <vt:variant>
        <vt:lpwstr>https://www.troy.edu/oracle/assets/documents/2018-2019_Oracle.pdf</vt:lpwstr>
      </vt:variant>
      <vt:variant>
        <vt:lpwstr/>
      </vt:variant>
      <vt:variant>
        <vt:i4>5439505</vt:i4>
      </vt:variant>
      <vt:variant>
        <vt:i4>300</vt:i4>
      </vt:variant>
      <vt:variant>
        <vt:i4>0</vt:i4>
      </vt:variant>
      <vt:variant>
        <vt:i4>5</vt:i4>
      </vt:variant>
      <vt:variant>
        <vt:lpwstr>https://www.troy.edu/</vt:lpwstr>
      </vt:variant>
      <vt:variant>
        <vt:lpwstr/>
      </vt:variant>
      <vt:variant>
        <vt:i4>1835093</vt:i4>
      </vt:variant>
      <vt:variant>
        <vt:i4>297</vt:i4>
      </vt:variant>
      <vt:variant>
        <vt:i4>0</vt:i4>
      </vt:variant>
      <vt:variant>
        <vt:i4>5</vt:i4>
      </vt:variant>
      <vt:variant>
        <vt:lpwstr>https://trojanweb.troy.edu/WebAdvisor/WebAdvisor</vt:lpwstr>
      </vt:variant>
      <vt:variant>
        <vt:lpwstr/>
      </vt:variant>
      <vt:variant>
        <vt:i4>5570635</vt:i4>
      </vt:variant>
      <vt:variant>
        <vt:i4>294</vt:i4>
      </vt:variant>
      <vt:variant>
        <vt:i4>0</vt:i4>
      </vt:variant>
      <vt:variant>
        <vt:i4>5</vt:i4>
      </vt:variant>
      <vt:variant>
        <vt:lpwstr>http://www.troy.edu/</vt:lpwstr>
      </vt:variant>
      <vt:variant>
        <vt:lpwstr/>
      </vt:variant>
      <vt:variant>
        <vt:i4>3604560</vt:i4>
      </vt:variant>
      <vt:variant>
        <vt:i4>291</vt:i4>
      </vt:variant>
      <vt:variant>
        <vt:i4>0</vt:i4>
      </vt:variant>
      <vt:variant>
        <vt:i4>5</vt:i4>
      </vt:variant>
      <vt:variant>
        <vt:lpwstr>mailto:pnguyen59272@troy.edu</vt:lpwstr>
      </vt:variant>
      <vt:variant>
        <vt:lpwstr/>
      </vt:variant>
      <vt:variant>
        <vt:i4>524399</vt:i4>
      </vt:variant>
      <vt:variant>
        <vt:i4>288</vt:i4>
      </vt:variant>
      <vt:variant>
        <vt:i4>0</vt:i4>
      </vt:variant>
      <vt:variant>
        <vt:i4>5</vt:i4>
      </vt:variant>
      <vt:variant>
        <vt:lpwstr>mailto:lannguyen.mppm@gmail.com</vt:lpwstr>
      </vt:variant>
      <vt:variant>
        <vt:lpwstr/>
      </vt:variant>
      <vt:variant>
        <vt:i4>3145808</vt:i4>
      </vt:variant>
      <vt:variant>
        <vt:i4>285</vt:i4>
      </vt:variant>
      <vt:variant>
        <vt:i4>0</vt:i4>
      </vt:variant>
      <vt:variant>
        <vt:i4>5</vt:i4>
      </vt:variant>
      <vt:variant>
        <vt:lpwstr>mailto:lanntp@vnu.edu.vn</vt:lpwstr>
      </vt:variant>
      <vt:variant>
        <vt:lpwstr/>
      </vt:variant>
      <vt:variant>
        <vt:i4>3932208</vt:i4>
      </vt:variant>
      <vt:variant>
        <vt:i4>282</vt:i4>
      </vt:variant>
      <vt:variant>
        <vt:i4>0</vt:i4>
      </vt:variant>
      <vt:variant>
        <vt:i4>5</vt:i4>
      </vt:variant>
      <vt:variant>
        <vt:lpwstr>http://www.troy.edu/catalogs/1617undergraduate/html/16U-mgt.html</vt:lpwstr>
      </vt:variant>
      <vt:variant>
        <vt:lpwstr>MGT3300</vt:lpwstr>
      </vt:variant>
      <vt:variant>
        <vt:i4>3932208</vt:i4>
      </vt:variant>
      <vt:variant>
        <vt:i4>279</vt:i4>
      </vt:variant>
      <vt:variant>
        <vt:i4>0</vt:i4>
      </vt:variant>
      <vt:variant>
        <vt:i4>5</vt:i4>
      </vt:variant>
      <vt:variant>
        <vt:lpwstr>http://www.troy.edu/catalogs/1617undergraduate/html/16U-mgt.html</vt:lpwstr>
      </vt:variant>
      <vt:variant>
        <vt:lpwstr>MGT3300</vt:lpwstr>
      </vt:variant>
      <vt:variant>
        <vt:i4>3997751</vt:i4>
      </vt:variant>
      <vt:variant>
        <vt:i4>276</vt:i4>
      </vt:variant>
      <vt:variant>
        <vt:i4>0</vt:i4>
      </vt:variant>
      <vt:variant>
        <vt:i4>5</vt:i4>
      </vt:variant>
      <vt:variant>
        <vt:lpwstr>http://www.troy.edu/catalogs/1617undergraduate/html/16U-mgt.html</vt:lpwstr>
      </vt:variant>
      <vt:variant>
        <vt:lpwstr>MGT4468</vt:lpwstr>
      </vt:variant>
      <vt:variant>
        <vt:i4>3932208</vt:i4>
      </vt:variant>
      <vt:variant>
        <vt:i4>273</vt:i4>
      </vt:variant>
      <vt:variant>
        <vt:i4>0</vt:i4>
      </vt:variant>
      <vt:variant>
        <vt:i4>5</vt:i4>
      </vt:variant>
      <vt:variant>
        <vt:lpwstr>http://www.troy.edu/catalogs/1617undergraduate/html/16U-mgt.html</vt:lpwstr>
      </vt:variant>
      <vt:variant>
        <vt:lpwstr>MGT3300</vt:lpwstr>
      </vt:variant>
      <vt:variant>
        <vt:i4>3932215</vt:i4>
      </vt:variant>
      <vt:variant>
        <vt:i4>270</vt:i4>
      </vt:variant>
      <vt:variant>
        <vt:i4>0</vt:i4>
      </vt:variant>
      <vt:variant>
        <vt:i4>5</vt:i4>
      </vt:variant>
      <vt:variant>
        <vt:lpwstr>http://www.troy.edu/catalogs/1617undergraduate/html/16U-mgt.html</vt:lpwstr>
      </vt:variant>
      <vt:variant>
        <vt:lpwstr>MGT4471</vt:lpwstr>
      </vt:variant>
      <vt:variant>
        <vt:i4>3866672</vt:i4>
      </vt:variant>
      <vt:variant>
        <vt:i4>267</vt:i4>
      </vt:variant>
      <vt:variant>
        <vt:i4>0</vt:i4>
      </vt:variant>
      <vt:variant>
        <vt:i4>5</vt:i4>
      </vt:variant>
      <vt:variant>
        <vt:lpwstr>http://www.troy.edu/catalogs/1617undergraduate/html/16U-hrm.html</vt:lpwstr>
      </vt:variant>
      <vt:variant>
        <vt:lpwstr>HRM3375</vt:lpwstr>
      </vt:variant>
      <vt:variant>
        <vt:i4>3932208</vt:i4>
      </vt:variant>
      <vt:variant>
        <vt:i4>264</vt:i4>
      </vt:variant>
      <vt:variant>
        <vt:i4>0</vt:i4>
      </vt:variant>
      <vt:variant>
        <vt:i4>5</vt:i4>
      </vt:variant>
      <vt:variant>
        <vt:lpwstr>http://www.troy.edu/catalogs/1617undergraduate/html/16U-mgt.html</vt:lpwstr>
      </vt:variant>
      <vt:variant>
        <vt:lpwstr>MGT3300</vt:lpwstr>
      </vt:variant>
      <vt:variant>
        <vt:i4>4128817</vt:i4>
      </vt:variant>
      <vt:variant>
        <vt:i4>261</vt:i4>
      </vt:variant>
      <vt:variant>
        <vt:i4>0</vt:i4>
      </vt:variant>
      <vt:variant>
        <vt:i4>5</vt:i4>
      </vt:variant>
      <vt:variant>
        <vt:lpwstr>http://www.troy.edu/catalogs/1617undergraduate/html/16U-law.html</vt:lpwstr>
      </vt:variant>
      <vt:variant>
        <vt:lpwstr>LAW2221</vt:lpwstr>
      </vt:variant>
      <vt:variant>
        <vt:i4>1376314</vt:i4>
      </vt:variant>
      <vt:variant>
        <vt:i4>254</vt:i4>
      </vt:variant>
      <vt:variant>
        <vt:i4>0</vt:i4>
      </vt:variant>
      <vt:variant>
        <vt:i4>5</vt:i4>
      </vt:variant>
      <vt:variant>
        <vt:lpwstr/>
      </vt:variant>
      <vt:variant>
        <vt:lpwstr>_Toc527713949</vt:lpwstr>
      </vt:variant>
      <vt:variant>
        <vt:i4>1376314</vt:i4>
      </vt:variant>
      <vt:variant>
        <vt:i4>248</vt:i4>
      </vt:variant>
      <vt:variant>
        <vt:i4>0</vt:i4>
      </vt:variant>
      <vt:variant>
        <vt:i4>5</vt:i4>
      </vt:variant>
      <vt:variant>
        <vt:lpwstr/>
      </vt:variant>
      <vt:variant>
        <vt:lpwstr>_Toc527713948</vt:lpwstr>
      </vt:variant>
      <vt:variant>
        <vt:i4>1376314</vt:i4>
      </vt:variant>
      <vt:variant>
        <vt:i4>242</vt:i4>
      </vt:variant>
      <vt:variant>
        <vt:i4>0</vt:i4>
      </vt:variant>
      <vt:variant>
        <vt:i4>5</vt:i4>
      </vt:variant>
      <vt:variant>
        <vt:lpwstr/>
      </vt:variant>
      <vt:variant>
        <vt:lpwstr>_Toc527713947</vt:lpwstr>
      </vt:variant>
      <vt:variant>
        <vt:i4>1376314</vt:i4>
      </vt:variant>
      <vt:variant>
        <vt:i4>236</vt:i4>
      </vt:variant>
      <vt:variant>
        <vt:i4>0</vt:i4>
      </vt:variant>
      <vt:variant>
        <vt:i4>5</vt:i4>
      </vt:variant>
      <vt:variant>
        <vt:lpwstr/>
      </vt:variant>
      <vt:variant>
        <vt:lpwstr>_Toc527713946</vt:lpwstr>
      </vt:variant>
      <vt:variant>
        <vt:i4>1376314</vt:i4>
      </vt:variant>
      <vt:variant>
        <vt:i4>230</vt:i4>
      </vt:variant>
      <vt:variant>
        <vt:i4>0</vt:i4>
      </vt:variant>
      <vt:variant>
        <vt:i4>5</vt:i4>
      </vt:variant>
      <vt:variant>
        <vt:lpwstr/>
      </vt:variant>
      <vt:variant>
        <vt:lpwstr>_Toc527713945</vt:lpwstr>
      </vt:variant>
      <vt:variant>
        <vt:i4>1376314</vt:i4>
      </vt:variant>
      <vt:variant>
        <vt:i4>224</vt:i4>
      </vt:variant>
      <vt:variant>
        <vt:i4>0</vt:i4>
      </vt:variant>
      <vt:variant>
        <vt:i4>5</vt:i4>
      </vt:variant>
      <vt:variant>
        <vt:lpwstr/>
      </vt:variant>
      <vt:variant>
        <vt:lpwstr>_Toc527713944</vt:lpwstr>
      </vt:variant>
      <vt:variant>
        <vt:i4>1376314</vt:i4>
      </vt:variant>
      <vt:variant>
        <vt:i4>218</vt:i4>
      </vt:variant>
      <vt:variant>
        <vt:i4>0</vt:i4>
      </vt:variant>
      <vt:variant>
        <vt:i4>5</vt:i4>
      </vt:variant>
      <vt:variant>
        <vt:lpwstr/>
      </vt:variant>
      <vt:variant>
        <vt:lpwstr>_Toc527713943</vt:lpwstr>
      </vt:variant>
      <vt:variant>
        <vt:i4>1376314</vt:i4>
      </vt:variant>
      <vt:variant>
        <vt:i4>212</vt:i4>
      </vt:variant>
      <vt:variant>
        <vt:i4>0</vt:i4>
      </vt:variant>
      <vt:variant>
        <vt:i4>5</vt:i4>
      </vt:variant>
      <vt:variant>
        <vt:lpwstr/>
      </vt:variant>
      <vt:variant>
        <vt:lpwstr>_Toc527713942</vt:lpwstr>
      </vt:variant>
      <vt:variant>
        <vt:i4>1376314</vt:i4>
      </vt:variant>
      <vt:variant>
        <vt:i4>206</vt:i4>
      </vt:variant>
      <vt:variant>
        <vt:i4>0</vt:i4>
      </vt:variant>
      <vt:variant>
        <vt:i4>5</vt:i4>
      </vt:variant>
      <vt:variant>
        <vt:lpwstr/>
      </vt:variant>
      <vt:variant>
        <vt:lpwstr>_Toc527713941</vt:lpwstr>
      </vt:variant>
      <vt:variant>
        <vt:i4>1376314</vt:i4>
      </vt:variant>
      <vt:variant>
        <vt:i4>200</vt:i4>
      </vt:variant>
      <vt:variant>
        <vt:i4>0</vt:i4>
      </vt:variant>
      <vt:variant>
        <vt:i4>5</vt:i4>
      </vt:variant>
      <vt:variant>
        <vt:lpwstr/>
      </vt:variant>
      <vt:variant>
        <vt:lpwstr>_Toc527713940</vt:lpwstr>
      </vt:variant>
      <vt:variant>
        <vt:i4>1179706</vt:i4>
      </vt:variant>
      <vt:variant>
        <vt:i4>194</vt:i4>
      </vt:variant>
      <vt:variant>
        <vt:i4>0</vt:i4>
      </vt:variant>
      <vt:variant>
        <vt:i4>5</vt:i4>
      </vt:variant>
      <vt:variant>
        <vt:lpwstr/>
      </vt:variant>
      <vt:variant>
        <vt:lpwstr>_Toc527713939</vt:lpwstr>
      </vt:variant>
      <vt:variant>
        <vt:i4>1179706</vt:i4>
      </vt:variant>
      <vt:variant>
        <vt:i4>188</vt:i4>
      </vt:variant>
      <vt:variant>
        <vt:i4>0</vt:i4>
      </vt:variant>
      <vt:variant>
        <vt:i4>5</vt:i4>
      </vt:variant>
      <vt:variant>
        <vt:lpwstr/>
      </vt:variant>
      <vt:variant>
        <vt:lpwstr>_Toc527713938</vt:lpwstr>
      </vt:variant>
      <vt:variant>
        <vt:i4>1179706</vt:i4>
      </vt:variant>
      <vt:variant>
        <vt:i4>182</vt:i4>
      </vt:variant>
      <vt:variant>
        <vt:i4>0</vt:i4>
      </vt:variant>
      <vt:variant>
        <vt:i4>5</vt:i4>
      </vt:variant>
      <vt:variant>
        <vt:lpwstr/>
      </vt:variant>
      <vt:variant>
        <vt:lpwstr>_Toc527713937</vt:lpwstr>
      </vt:variant>
      <vt:variant>
        <vt:i4>1179706</vt:i4>
      </vt:variant>
      <vt:variant>
        <vt:i4>176</vt:i4>
      </vt:variant>
      <vt:variant>
        <vt:i4>0</vt:i4>
      </vt:variant>
      <vt:variant>
        <vt:i4>5</vt:i4>
      </vt:variant>
      <vt:variant>
        <vt:lpwstr/>
      </vt:variant>
      <vt:variant>
        <vt:lpwstr>_Toc527713936</vt:lpwstr>
      </vt:variant>
      <vt:variant>
        <vt:i4>1179706</vt:i4>
      </vt:variant>
      <vt:variant>
        <vt:i4>170</vt:i4>
      </vt:variant>
      <vt:variant>
        <vt:i4>0</vt:i4>
      </vt:variant>
      <vt:variant>
        <vt:i4>5</vt:i4>
      </vt:variant>
      <vt:variant>
        <vt:lpwstr/>
      </vt:variant>
      <vt:variant>
        <vt:lpwstr>_Toc527713935</vt:lpwstr>
      </vt:variant>
      <vt:variant>
        <vt:i4>1179706</vt:i4>
      </vt:variant>
      <vt:variant>
        <vt:i4>164</vt:i4>
      </vt:variant>
      <vt:variant>
        <vt:i4>0</vt:i4>
      </vt:variant>
      <vt:variant>
        <vt:i4>5</vt:i4>
      </vt:variant>
      <vt:variant>
        <vt:lpwstr/>
      </vt:variant>
      <vt:variant>
        <vt:lpwstr>_Toc527713934</vt:lpwstr>
      </vt:variant>
      <vt:variant>
        <vt:i4>1179706</vt:i4>
      </vt:variant>
      <vt:variant>
        <vt:i4>158</vt:i4>
      </vt:variant>
      <vt:variant>
        <vt:i4>0</vt:i4>
      </vt:variant>
      <vt:variant>
        <vt:i4>5</vt:i4>
      </vt:variant>
      <vt:variant>
        <vt:lpwstr/>
      </vt:variant>
      <vt:variant>
        <vt:lpwstr>_Toc527713933</vt:lpwstr>
      </vt:variant>
      <vt:variant>
        <vt:i4>1179706</vt:i4>
      </vt:variant>
      <vt:variant>
        <vt:i4>152</vt:i4>
      </vt:variant>
      <vt:variant>
        <vt:i4>0</vt:i4>
      </vt:variant>
      <vt:variant>
        <vt:i4>5</vt:i4>
      </vt:variant>
      <vt:variant>
        <vt:lpwstr/>
      </vt:variant>
      <vt:variant>
        <vt:lpwstr>_Toc527713932</vt:lpwstr>
      </vt:variant>
      <vt:variant>
        <vt:i4>1179706</vt:i4>
      </vt:variant>
      <vt:variant>
        <vt:i4>146</vt:i4>
      </vt:variant>
      <vt:variant>
        <vt:i4>0</vt:i4>
      </vt:variant>
      <vt:variant>
        <vt:i4>5</vt:i4>
      </vt:variant>
      <vt:variant>
        <vt:lpwstr/>
      </vt:variant>
      <vt:variant>
        <vt:lpwstr>_Toc527713931</vt:lpwstr>
      </vt:variant>
      <vt:variant>
        <vt:i4>1245242</vt:i4>
      </vt:variant>
      <vt:variant>
        <vt:i4>140</vt:i4>
      </vt:variant>
      <vt:variant>
        <vt:i4>0</vt:i4>
      </vt:variant>
      <vt:variant>
        <vt:i4>5</vt:i4>
      </vt:variant>
      <vt:variant>
        <vt:lpwstr/>
      </vt:variant>
      <vt:variant>
        <vt:lpwstr>_Toc527713928</vt:lpwstr>
      </vt:variant>
      <vt:variant>
        <vt:i4>1245242</vt:i4>
      </vt:variant>
      <vt:variant>
        <vt:i4>134</vt:i4>
      </vt:variant>
      <vt:variant>
        <vt:i4>0</vt:i4>
      </vt:variant>
      <vt:variant>
        <vt:i4>5</vt:i4>
      </vt:variant>
      <vt:variant>
        <vt:lpwstr/>
      </vt:variant>
      <vt:variant>
        <vt:lpwstr>_Toc527713927</vt:lpwstr>
      </vt:variant>
      <vt:variant>
        <vt:i4>1245242</vt:i4>
      </vt:variant>
      <vt:variant>
        <vt:i4>128</vt:i4>
      </vt:variant>
      <vt:variant>
        <vt:i4>0</vt:i4>
      </vt:variant>
      <vt:variant>
        <vt:i4>5</vt:i4>
      </vt:variant>
      <vt:variant>
        <vt:lpwstr/>
      </vt:variant>
      <vt:variant>
        <vt:lpwstr>_Toc527713926</vt:lpwstr>
      </vt:variant>
      <vt:variant>
        <vt:i4>1245242</vt:i4>
      </vt:variant>
      <vt:variant>
        <vt:i4>122</vt:i4>
      </vt:variant>
      <vt:variant>
        <vt:i4>0</vt:i4>
      </vt:variant>
      <vt:variant>
        <vt:i4>5</vt:i4>
      </vt:variant>
      <vt:variant>
        <vt:lpwstr/>
      </vt:variant>
      <vt:variant>
        <vt:lpwstr>_Toc527713925</vt:lpwstr>
      </vt:variant>
      <vt:variant>
        <vt:i4>1245242</vt:i4>
      </vt:variant>
      <vt:variant>
        <vt:i4>116</vt:i4>
      </vt:variant>
      <vt:variant>
        <vt:i4>0</vt:i4>
      </vt:variant>
      <vt:variant>
        <vt:i4>5</vt:i4>
      </vt:variant>
      <vt:variant>
        <vt:lpwstr/>
      </vt:variant>
      <vt:variant>
        <vt:lpwstr>_Toc527713922</vt:lpwstr>
      </vt:variant>
      <vt:variant>
        <vt:i4>1245242</vt:i4>
      </vt:variant>
      <vt:variant>
        <vt:i4>110</vt:i4>
      </vt:variant>
      <vt:variant>
        <vt:i4>0</vt:i4>
      </vt:variant>
      <vt:variant>
        <vt:i4>5</vt:i4>
      </vt:variant>
      <vt:variant>
        <vt:lpwstr/>
      </vt:variant>
      <vt:variant>
        <vt:lpwstr>_Toc527713921</vt:lpwstr>
      </vt:variant>
      <vt:variant>
        <vt:i4>1245242</vt:i4>
      </vt:variant>
      <vt:variant>
        <vt:i4>104</vt:i4>
      </vt:variant>
      <vt:variant>
        <vt:i4>0</vt:i4>
      </vt:variant>
      <vt:variant>
        <vt:i4>5</vt:i4>
      </vt:variant>
      <vt:variant>
        <vt:lpwstr/>
      </vt:variant>
      <vt:variant>
        <vt:lpwstr>_Toc527713920</vt:lpwstr>
      </vt:variant>
      <vt:variant>
        <vt:i4>1048634</vt:i4>
      </vt:variant>
      <vt:variant>
        <vt:i4>98</vt:i4>
      </vt:variant>
      <vt:variant>
        <vt:i4>0</vt:i4>
      </vt:variant>
      <vt:variant>
        <vt:i4>5</vt:i4>
      </vt:variant>
      <vt:variant>
        <vt:lpwstr/>
      </vt:variant>
      <vt:variant>
        <vt:lpwstr>_Toc527713917</vt:lpwstr>
      </vt:variant>
      <vt:variant>
        <vt:i4>1048634</vt:i4>
      </vt:variant>
      <vt:variant>
        <vt:i4>92</vt:i4>
      </vt:variant>
      <vt:variant>
        <vt:i4>0</vt:i4>
      </vt:variant>
      <vt:variant>
        <vt:i4>5</vt:i4>
      </vt:variant>
      <vt:variant>
        <vt:lpwstr/>
      </vt:variant>
      <vt:variant>
        <vt:lpwstr>_Toc527713916</vt:lpwstr>
      </vt:variant>
      <vt:variant>
        <vt:i4>1048634</vt:i4>
      </vt:variant>
      <vt:variant>
        <vt:i4>86</vt:i4>
      </vt:variant>
      <vt:variant>
        <vt:i4>0</vt:i4>
      </vt:variant>
      <vt:variant>
        <vt:i4>5</vt:i4>
      </vt:variant>
      <vt:variant>
        <vt:lpwstr/>
      </vt:variant>
      <vt:variant>
        <vt:lpwstr>_Toc527713915</vt:lpwstr>
      </vt:variant>
      <vt:variant>
        <vt:i4>1048634</vt:i4>
      </vt:variant>
      <vt:variant>
        <vt:i4>80</vt:i4>
      </vt:variant>
      <vt:variant>
        <vt:i4>0</vt:i4>
      </vt:variant>
      <vt:variant>
        <vt:i4>5</vt:i4>
      </vt:variant>
      <vt:variant>
        <vt:lpwstr/>
      </vt:variant>
      <vt:variant>
        <vt:lpwstr>_Toc527713912</vt:lpwstr>
      </vt:variant>
      <vt:variant>
        <vt:i4>1114170</vt:i4>
      </vt:variant>
      <vt:variant>
        <vt:i4>74</vt:i4>
      </vt:variant>
      <vt:variant>
        <vt:i4>0</vt:i4>
      </vt:variant>
      <vt:variant>
        <vt:i4>5</vt:i4>
      </vt:variant>
      <vt:variant>
        <vt:lpwstr/>
      </vt:variant>
      <vt:variant>
        <vt:lpwstr>_Toc527713907</vt:lpwstr>
      </vt:variant>
      <vt:variant>
        <vt:i4>1114170</vt:i4>
      </vt:variant>
      <vt:variant>
        <vt:i4>68</vt:i4>
      </vt:variant>
      <vt:variant>
        <vt:i4>0</vt:i4>
      </vt:variant>
      <vt:variant>
        <vt:i4>5</vt:i4>
      </vt:variant>
      <vt:variant>
        <vt:lpwstr/>
      </vt:variant>
      <vt:variant>
        <vt:lpwstr>_Toc527713906</vt:lpwstr>
      </vt:variant>
      <vt:variant>
        <vt:i4>1114170</vt:i4>
      </vt:variant>
      <vt:variant>
        <vt:i4>62</vt:i4>
      </vt:variant>
      <vt:variant>
        <vt:i4>0</vt:i4>
      </vt:variant>
      <vt:variant>
        <vt:i4>5</vt:i4>
      </vt:variant>
      <vt:variant>
        <vt:lpwstr/>
      </vt:variant>
      <vt:variant>
        <vt:lpwstr>_Toc527713905</vt:lpwstr>
      </vt:variant>
      <vt:variant>
        <vt:i4>1114170</vt:i4>
      </vt:variant>
      <vt:variant>
        <vt:i4>56</vt:i4>
      </vt:variant>
      <vt:variant>
        <vt:i4>0</vt:i4>
      </vt:variant>
      <vt:variant>
        <vt:i4>5</vt:i4>
      </vt:variant>
      <vt:variant>
        <vt:lpwstr/>
      </vt:variant>
      <vt:variant>
        <vt:lpwstr>_Toc527713904</vt:lpwstr>
      </vt:variant>
      <vt:variant>
        <vt:i4>1114170</vt:i4>
      </vt:variant>
      <vt:variant>
        <vt:i4>50</vt:i4>
      </vt:variant>
      <vt:variant>
        <vt:i4>0</vt:i4>
      </vt:variant>
      <vt:variant>
        <vt:i4>5</vt:i4>
      </vt:variant>
      <vt:variant>
        <vt:lpwstr/>
      </vt:variant>
      <vt:variant>
        <vt:lpwstr>_Toc527713903</vt:lpwstr>
      </vt:variant>
      <vt:variant>
        <vt:i4>1114170</vt:i4>
      </vt:variant>
      <vt:variant>
        <vt:i4>44</vt:i4>
      </vt:variant>
      <vt:variant>
        <vt:i4>0</vt:i4>
      </vt:variant>
      <vt:variant>
        <vt:i4>5</vt:i4>
      </vt:variant>
      <vt:variant>
        <vt:lpwstr/>
      </vt:variant>
      <vt:variant>
        <vt:lpwstr>_Toc527713902</vt:lpwstr>
      </vt:variant>
      <vt:variant>
        <vt:i4>1114170</vt:i4>
      </vt:variant>
      <vt:variant>
        <vt:i4>38</vt:i4>
      </vt:variant>
      <vt:variant>
        <vt:i4>0</vt:i4>
      </vt:variant>
      <vt:variant>
        <vt:i4>5</vt:i4>
      </vt:variant>
      <vt:variant>
        <vt:lpwstr/>
      </vt:variant>
      <vt:variant>
        <vt:lpwstr>_Toc527713901</vt:lpwstr>
      </vt:variant>
      <vt:variant>
        <vt:i4>1114170</vt:i4>
      </vt:variant>
      <vt:variant>
        <vt:i4>32</vt:i4>
      </vt:variant>
      <vt:variant>
        <vt:i4>0</vt:i4>
      </vt:variant>
      <vt:variant>
        <vt:i4>5</vt:i4>
      </vt:variant>
      <vt:variant>
        <vt:lpwstr/>
      </vt:variant>
      <vt:variant>
        <vt:lpwstr>_Toc527713900</vt:lpwstr>
      </vt:variant>
      <vt:variant>
        <vt:i4>1572923</vt:i4>
      </vt:variant>
      <vt:variant>
        <vt:i4>26</vt:i4>
      </vt:variant>
      <vt:variant>
        <vt:i4>0</vt:i4>
      </vt:variant>
      <vt:variant>
        <vt:i4>5</vt:i4>
      </vt:variant>
      <vt:variant>
        <vt:lpwstr/>
      </vt:variant>
      <vt:variant>
        <vt:lpwstr>_Toc527713899</vt:lpwstr>
      </vt:variant>
      <vt:variant>
        <vt:i4>1572923</vt:i4>
      </vt:variant>
      <vt:variant>
        <vt:i4>20</vt:i4>
      </vt:variant>
      <vt:variant>
        <vt:i4>0</vt:i4>
      </vt:variant>
      <vt:variant>
        <vt:i4>5</vt:i4>
      </vt:variant>
      <vt:variant>
        <vt:lpwstr/>
      </vt:variant>
      <vt:variant>
        <vt:lpwstr>_Toc527713898</vt:lpwstr>
      </vt:variant>
      <vt:variant>
        <vt:i4>1572923</vt:i4>
      </vt:variant>
      <vt:variant>
        <vt:i4>14</vt:i4>
      </vt:variant>
      <vt:variant>
        <vt:i4>0</vt:i4>
      </vt:variant>
      <vt:variant>
        <vt:i4>5</vt:i4>
      </vt:variant>
      <vt:variant>
        <vt:lpwstr/>
      </vt:variant>
      <vt:variant>
        <vt:lpwstr>_Toc527713897</vt:lpwstr>
      </vt:variant>
      <vt:variant>
        <vt:i4>1572923</vt:i4>
      </vt:variant>
      <vt:variant>
        <vt:i4>8</vt:i4>
      </vt:variant>
      <vt:variant>
        <vt:i4>0</vt:i4>
      </vt:variant>
      <vt:variant>
        <vt:i4>5</vt:i4>
      </vt:variant>
      <vt:variant>
        <vt:lpwstr/>
      </vt:variant>
      <vt:variant>
        <vt:lpwstr>_Toc527713896</vt:lpwstr>
      </vt:variant>
      <vt:variant>
        <vt:i4>1572923</vt:i4>
      </vt:variant>
      <vt:variant>
        <vt:i4>2</vt:i4>
      </vt:variant>
      <vt:variant>
        <vt:i4>0</vt:i4>
      </vt:variant>
      <vt:variant>
        <vt:i4>5</vt:i4>
      </vt:variant>
      <vt:variant>
        <vt:lpwstr/>
      </vt:variant>
      <vt:variant>
        <vt:lpwstr>_Toc527713895</vt:lpwstr>
      </vt:variant>
      <vt:variant>
        <vt:i4>8323107</vt:i4>
      </vt:variant>
      <vt:variant>
        <vt:i4>18</vt:i4>
      </vt:variant>
      <vt:variant>
        <vt:i4>0</vt:i4>
      </vt:variant>
      <vt:variant>
        <vt:i4>5</vt:i4>
      </vt:variant>
      <vt:variant>
        <vt:lpwstr>https://www.troy.edu/catalogs/1819undergraduate/index.html</vt:lpwstr>
      </vt:variant>
      <vt:variant>
        <vt:lpwstr/>
      </vt:variant>
      <vt:variant>
        <vt:i4>2818168</vt:i4>
      </vt:variant>
      <vt:variant>
        <vt:i4>15</vt:i4>
      </vt:variant>
      <vt:variant>
        <vt:i4>0</vt:i4>
      </vt:variant>
      <vt:variant>
        <vt:i4>5</vt:i4>
      </vt:variant>
      <vt:variant>
        <vt:lpwstr>http://www.troy.edu/the-sorrell-college-of.../sorrell-college-of-business.html</vt:lpwstr>
      </vt:variant>
      <vt:variant>
        <vt:lpwstr/>
      </vt:variant>
      <vt:variant>
        <vt:i4>5832773</vt:i4>
      </vt:variant>
      <vt:variant>
        <vt:i4>12</vt:i4>
      </vt:variant>
      <vt:variant>
        <vt:i4>0</vt:i4>
      </vt:variant>
      <vt:variant>
        <vt:i4>5</vt:i4>
      </vt:variant>
      <vt:variant>
        <vt:lpwstr>http://www.businessprogramsintheusa.com/ACBSP-Accredited-Business-Schools-in the -US.cfm</vt:lpwstr>
      </vt:variant>
      <vt:variant>
        <vt:lpwstr/>
      </vt:variant>
      <vt:variant>
        <vt:i4>6750257</vt:i4>
      </vt:variant>
      <vt:variant>
        <vt:i4>9</vt:i4>
      </vt:variant>
      <vt:variant>
        <vt:i4>0</vt:i4>
      </vt:variant>
      <vt:variant>
        <vt:i4>5</vt:i4>
      </vt:variant>
      <vt:variant>
        <vt:lpwstr>https://www.troy.edu/awards-and-accolades.html</vt:lpwstr>
      </vt:variant>
      <vt:variant>
        <vt:lpwstr/>
      </vt:variant>
      <vt:variant>
        <vt:i4>2752613</vt:i4>
      </vt:variant>
      <vt:variant>
        <vt:i4>6</vt:i4>
      </vt:variant>
      <vt:variant>
        <vt:i4>0</vt:i4>
      </vt:variant>
      <vt:variant>
        <vt:i4>5</vt:i4>
      </vt:variant>
      <vt:variant>
        <vt:lpwstr>http://colleges.usnews.rankingsandreviews.com/best-colleges/troy-university-102368/overall-rankings</vt:lpwstr>
      </vt:variant>
      <vt:variant>
        <vt:lpwstr/>
      </vt:variant>
      <vt:variant>
        <vt:i4>5177352</vt:i4>
      </vt:variant>
      <vt:variant>
        <vt:i4>3</vt:i4>
      </vt:variant>
      <vt:variant>
        <vt:i4>0</vt:i4>
      </vt:variant>
      <vt:variant>
        <vt:i4>5</vt:i4>
      </vt:variant>
      <vt:variant>
        <vt:lpwstr>http://www.forbes.com/2010/08/01/best-buys-colleges-money-opinions-colleges-10-value.html</vt:lpwstr>
      </vt:variant>
      <vt:variant>
        <vt:lpwstr/>
      </vt:variant>
      <vt:variant>
        <vt:i4>1179721</vt:i4>
      </vt:variant>
      <vt:variant>
        <vt:i4>0</vt:i4>
      </vt:variant>
      <vt:variant>
        <vt:i4>0</vt:i4>
      </vt:variant>
      <vt:variant>
        <vt:i4>5</vt:i4>
      </vt:variant>
      <vt:variant>
        <vt:lpwstr>http://www.princetonreview.com/schoollist.aspx?id=768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BAY</dc:creator>
  <cp:keywords/>
  <cp:lastModifiedBy>User</cp:lastModifiedBy>
  <cp:revision>4</cp:revision>
  <cp:lastPrinted>2019-08-29T09:03:00Z</cp:lastPrinted>
  <dcterms:created xsi:type="dcterms:W3CDTF">2019-08-29T09:03:00Z</dcterms:created>
  <dcterms:modified xsi:type="dcterms:W3CDTF">2019-08-29T09:03:00Z</dcterms:modified>
</cp:coreProperties>
</file>